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F162CA">
      <w:pPr>
        <w:widowControl/>
        <w:jc w:val="left"/>
        <w:rPr>
          <w:rFonts w:ascii="宋体" w:hAnsi="宋体" w:eastAsia="宋体"/>
        </w:rPr>
      </w:pPr>
    </w:p>
    <w:p w14:paraId="259285E2">
      <w:pPr>
        <w:pStyle w:val="5"/>
        <w:ind w:left="0" w:leftChars="0"/>
        <w:rPr>
          <w:rFonts w:ascii="宋体" w:hAnsi="宋体" w:eastAsia="宋体"/>
        </w:rPr>
      </w:pPr>
    </w:p>
    <w:p w14:paraId="6A2AAC4C">
      <w:pPr>
        <w:widowControl/>
        <w:jc w:val="left"/>
        <w:rPr>
          <w:rFonts w:ascii="宋体" w:hAnsi="宋体" w:eastAsia="宋体"/>
        </w:rPr>
      </w:pPr>
    </w:p>
    <w:p w14:paraId="795D3191">
      <w:pPr>
        <w:pStyle w:val="22"/>
        <w:ind w:firstLine="0"/>
        <w:jc w:val="center"/>
        <w:rPr>
          <w:rFonts w:ascii="宋体" w:hAnsi="宋体"/>
          <w:b/>
          <w:bCs/>
          <w:sz w:val="52"/>
          <w:szCs w:val="52"/>
        </w:rPr>
      </w:pPr>
      <w:r>
        <w:rPr>
          <w:rFonts w:hint="eastAsia" w:ascii="宋体" w:hAnsi="宋体"/>
          <w:b/>
          <w:bCs/>
          <w:sz w:val="52"/>
          <w:szCs w:val="52"/>
          <w:lang w:eastAsia="zh-CN"/>
        </w:rPr>
        <w:t>南通开发区星湖小学消防维护保养项目</w:t>
      </w:r>
    </w:p>
    <w:p w14:paraId="341B07DF">
      <w:pPr>
        <w:pStyle w:val="22"/>
        <w:ind w:firstLine="0"/>
        <w:jc w:val="center"/>
        <w:rPr>
          <w:rFonts w:ascii="宋体" w:hAnsi="宋体"/>
          <w:b/>
          <w:bCs/>
          <w:sz w:val="52"/>
          <w:szCs w:val="52"/>
        </w:rPr>
      </w:pPr>
    </w:p>
    <w:p w14:paraId="4914B872">
      <w:pPr>
        <w:pStyle w:val="22"/>
        <w:ind w:firstLine="0"/>
        <w:jc w:val="center"/>
        <w:rPr>
          <w:rFonts w:ascii="宋体" w:hAnsi="宋体"/>
          <w:b/>
          <w:bCs/>
          <w:sz w:val="52"/>
          <w:szCs w:val="52"/>
        </w:rPr>
      </w:pPr>
    </w:p>
    <w:p w14:paraId="07F563FC">
      <w:pPr>
        <w:pStyle w:val="22"/>
        <w:ind w:firstLine="0"/>
        <w:jc w:val="center"/>
        <w:rPr>
          <w:rFonts w:ascii="宋体" w:hAnsi="宋体"/>
          <w:b/>
          <w:bCs/>
          <w:sz w:val="52"/>
          <w:szCs w:val="52"/>
        </w:rPr>
      </w:pPr>
      <w:r>
        <w:rPr>
          <w:rFonts w:hint="eastAsia" w:ascii="宋体" w:hAnsi="宋体"/>
          <w:b/>
          <w:bCs/>
          <w:sz w:val="52"/>
          <w:szCs w:val="52"/>
        </w:rPr>
        <w:t>询价采购文件</w:t>
      </w:r>
    </w:p>
    <w:p w14:paraId="44365AC8">
      <w:pPr>
        <w:pStyle w:val="22"/>
        <w:ind w:firstLine="0"/>
        <w:jc w:val="center"/>
        <w:rPr>
          <w:rFonts w:ascii="宋体" w:hAnsi="宋体"/>
          <w:b/>
          <w:bCs/>
          <w:sz w:val="84"/>
        </w:rPr>
      </w:pPr>
    </w:p>
    <w:p w14:paraId="1E77E7E6">
      <w:pPr>
        <w:pStyle w:val="22"/>
        <w:ind w:right="-907" w:rightChars="-432" w:firstLine="1372" w:firstLineChars="427"/>
        <w:jc w:val="center"/>
        <w:rPr>
          <w:rFonts w:ascii="宋体" w:hAnsi="宋体"/>
          <w:b/>
          <w:bCs/>
          <w:sz w:val="32"/>
        </w:rPr>
      </w:pPr>
    </w:p>
    <w:p w14:paraId="43E35947">
      <w:pPr>
        <w:pStyle w:val="22"/>
        <w:ind w:firstLine="1372" w:firstLineChars="427"/>
        <w:jc w:val="center"/>
        <w:rPr>
          <w:rFonts w:ascii="宋体" w:hAnsi="宋体"/>
          <w:b/>
          <w:bCs/>
          <w:sz w:val="32"/>
        </w:rPr>
      </w:pPr>
    </w:p>
    <w:p w14:paraId="6D793401">
      <w:pPr>
        <w:pStyle w:val="22"/>
        <w:ind w:firstLine="1372" w:firstLineChars="427"/>
        <w:jc w:val="center"/>
        <w:rPr>
          <w:rFonts w:ascii="宋体" w:hAnsi="宋体"/>
          <w:b/>
          <w:bCs/>
          <w:sz w:val="32"/>
        </w:rPr>
      </w:pPr>
    </w:p>
    <w:p w14:paraId="7E672749">
      <w:pPr>
        <w:pStyle w:val="22"/>
        <w:ind w:left="0" w:leftChars="0" w:firstLine="0" w:firstLineChars="0"/>
        <w:jc w:val="center"/>
        <w:rPr>
          <w:rFonts w:hint="eastAsia" w:ascii="宋体" w:hAnsi="宋体" w:eastAsia="宋体"/>
          <w:b/>
          <w:bCs/>
          <w:spacing w:val="-12"/>
          <w:sz w:val="32"/>
          <w:u w:val="single"/>
          <w:lang w:eastAsia="zh-CN"/>
        </w:rPr>
      </w:pPr>
      <w:r>
        <w:rPr>
          <w:rFonts w:hint="eastAsia" w:ascii="宋体" w:hAnsi="宋体"/>
          <w:b/>
          <w:bCs/>
          <w:sz w:val="32"/>
        </w:rPr>
        <w:t>采  购 人：</w:t>
      </w:r>
      <w:r>
        <w:rPr>
          <w:rFonts w:hint="eastAsia" w:ascii="宋体" w:hAnsi="宋体"/>
          <w:b/>
          <w:bCs/>
          <w:sz w:val="32"/>
          <w:u w:val="single"/>
          <w:lang w:eastAsia="zh-CN"/>
        </w:rPr>
        <w:t>南通开发区星湖小学</w:t>
      </w:r>
    </w:p>
    <w:p w14:paraId="01208F24">
      <w:pPr>
        <w:pStyle w:val="8"/>
        <w:spacing w:line="360" w:lineRule="auto"/>
        <w:ind w:firstLine="560"/>
        <w:jc w:val="center"/>
        <w:rPr>
          <w:rFonts w:ascii="宋体" w:hAnsi="宋体"/>
          <w:b/>
          <w:sz w:val="28"/>
          <w:szCs w:val="24"/>
        </w:rPr>
      </w:pPr>
    </w:p>
    <w:p w14:paraId="219B047B">
      <w:pPr>
        <w:pStyle w:val="8"/>
        <w:spacing w:line="360" w:lineRule="auto"/>
        <w:jc w:val="center"/>
        <w:rPr>
          <w:rFonts w:ascii="宋体" w:hAnsi="宋体"/>
          <w:b/>
          <w:bCs/>
          <w:sz w:val="32"/>
          <w:szCs w:val="24"/>
        </w:rPr>
      </w:pPr>
      <w:r>
        <w:rPr>
          <w:rFonts w:hint="eastAsia" w:ascii="宋体" w:hAnsi="宋体"/>
          <w:b/>
          <w:bCs/>
          <w:sz w:val="32"/>
          <w:szCs w:val="24"/>
        </w:rPr>
        <w:t>日    期：202</w:t>
      </w:r>
      <w:r>
        <w:rPr>
          <w:rFonts w:hint="eastAsia" w:ascii="宋体" w:hAnsi="宋体"/>
          <w:b/>
          <w:bCs/>
          <w:sz w:val="32"/>
          <w:szCs w:val="24"/>
          <w:lang w:val="en-US" w:eastAsia="zh-CN"/>
        </w:rPr>
        <w:t>6</w:t>
      </w:r>
      <w:r>
        <w:rPr>
          <w:rFonts w:hint="eastAsia" w:ascii="宋体" w:hAnsi="宋体"/>
          <w:b/>
          <w:bCs/>
          <w:sz w:val="32"/>
          <w:szCs w:val="24"/>
        </w:rPr>
        <w:t>年</w:t>
      </w:r>
      <w:r>
        <w:rPr>
          <w:rFonts w:hint="eastAsia" w:ascii="宋体" w:hAnsi="宋体"/>
          <w:b/>
          <w:bCs/>
          <w:sz w:val="32"/>
          <w:szCs w:val="24"/>
          <w:lang w:val="en-US" w:eastAsia="zh-CN"/>
        </w:rPr>
        <w:t>9</w:t>
      </w:r>
      <w:r>
        <w:rPr>
          <w:rFonts w:hint="eastAsia" w:ascii="宋体" w:hAnsi="宋体"/>
          <w:b/>
          <w:bCs/>
          <w:sz w:val="32"/>
          <w:szCs w:val="24"/>
        </w:rPr>
        <w:t>月</w:t>
      </w:r>
      <w:r>
        <w:rPr>
          <w:rFonts w:hint="eastAsia" w:ascii="宋体" w:hAnsi="宋体"/>
          <w:b/>
          <w:bCs/>
          <w:sz w:val="32"/>
          <w:szCs w:val="24"/>
          <w:lang w:val="en-US" w:eastAsia="zh-CN"/>
        </w:rPr>
        <w:t>20</w:t>
      </w:r>
      <w:r>
        <w:rPr>
          <w:rFonts w:hint="eastAsia" w:ascii="宋体" w:hAnsi="宋体"/>
          <w:b/>
          <w:bCs/>
          <w:sz w:val="32"/>
          <w:szCs w:val="24"/>
        </w:rPr>
        <w:t>日</w:t>
      </w:r>
    </w:p>
    <w:p w14:paraId="280A2181">
      <w:pPr>
        <w:jc w:val="center"/>
        <w:rPr>
          <w:rFonts w:ascii="宋体" w:hAnsi="宋体" w:eastAsia="宋体" w:cs="宋体"/>
          <w:b/>
          <w:kern w:val="0"/>
          <w:sz w:val="32"/>
          <w:szCs w:val="32"/>
        </w:rPr>
      </w:pPr>
      <w:r>
        <w:rPr>
          <w:rFonts w:ascii="宋体" w:hAnsi="宋体" w:eastAsia="宋体"/>
        </w:rPr>
        <w:br w:type="page"/>
      </w:r>
      <w:bookmarkStart w:id="0" w:name="OLE_LINK1"/>
      <w:r>
        <w:rPr>
          <w:rFonts w:hint="eastAsia" w:ascii="宋体" w:hAnsi="宋体" w:eastAsia="宋体" w:cs="宋体"/>
          <w:b/>
          <w:kern w:val="0"/>
          <w:sz w:val="32"/>
          <w:szCs w:val="32"/>
          <w:lang w:eastAsia="zh-CN"/>
        </w:rPr>
        <w:t>南通开发区星湖小学消防维护保养项目</w:t>
      </w:r>
    </w:p>
    <w:p w14:paraId="445D48D9">
      <w:pPr>
        <w:widowControl/>
        <w:jc w:val="center"/>
        <w:rPr>
          <w:rFonts w:ascii="宋体" w:hAnsi="宋体" w:eastAsia="宋体" w:cs="宋体"/>
          <w:b/>
          <w:kern w:val="0"/>
          <w:sz w:val="32"/>
          <w:szCs w:val="32"/>
        </w:rPr>
      </w:pPr>
      <w:r>
        <w:rPr>
          <w:rFonts w:hint="eastAsia" w:ascii="宋体" w:hAnsi="宋体" w:eastAsia="宋体" w:cs="宋体"/>
          <w:b/>
          <w:kern w:val="0"/>
          <w:sz w:val="32"/>
          <w:szCs w:val="32"/>
        </w:rPr>
        <w:t>询价采购文件</w:t>
      </w:r>
    </w:p>
    <w:p w14:paraId="439DFA6C">
      <w:pPr>
        <w:pBdr>
          <w:top w:val="single" w:color="auto" w:sz="4" w:space="1"/>
          <w:left w:val="single" w:color="auto" w:sz="4" w:space="4"/>
          <w:bottom w:val="single" w:color="auto" w:sz="4" w:space="1"/>
          <w:right w:val="single" w:color="auto" w:sz="4" w:space="4"/>
        </w:pBdr>
        <w:rPr>
          <w:rFonts w:ascii="宋体" w:hAnsi="宋体" w:eastAsia="宋体"/>
          <w:sz w:val="28"/>
          <w:szCs w:val="28"/>
        </w:rPr>
      </w:pPr>
      <w:r>
        <w:rPr>
          <w:rFonts w:hint="eastAsia" w:ascii="宋体" w:hAnsi="宋体" w:eastAsia="宋体"/>
          <w:sz w:val="28"/>
          <w:szCs w:val="28"/>
        </w:rPr>
        <w:t>项目概况</w:t>
      </w:r>
    </w:p>
    <w:p w14:paraId="54C08DAB">
      <w:pPr>
        <w:pBdr>
          <w:top w:val="single" w:color="auto" w:sz="4" w:space="1"/>
          <w:left w:val="single" w:color="auto" w:sz="4" w:space="4"/>
          <w:bottom w:val="single" w:color="auto" w:sz="4" w:space="1"/>
          <w:right w:val="single" w:color="auto" w:sz="4" w:space="4"/>
        </w:pBdr>
        <w:ind w:firstLine="482" w:firstLineChars="200"/>
        <w:rPr>
          <w:rFonts w:ascii="宋体" w:hAnsi="宋体" w:eastAsia="宋体"/>
          <w:sz w:val="24"/>
          <w:szCs w:val="24"/>
        </w:rPr>
      </w:pPr>
      <w:r>
        <w:rPr>
          <w:rFonts w:hint="eastAsia" w:ascii="宋体" w:hAnsi="宋体" w:eastAsia="宋体"/>
          <w:b/>
          <w:bCs/>
          <w:sz w:val="24"/>
          <w:szCs w:val="24"/>
          <w:u w:val="single"/>
          <w:lang w:eastAsia="zh-CN"/>
        </w:rPr>
        <w:t>星湖小学消防维护保养项目</w:t>
      </w:r>
      <w:r>
        <w:rPr>
          <w:rFonts w:hint="eastAsia" w:ascii="宋体" w:hAnsi="宋体" w:eastAsia="宋体"/>
          <w:sz w:val="24"/>
          <w:szCs w:val="24"/>
        </w:rPr>
        <w:t>潜在供应商应在供应商登陆南</w:t>
      </w:r>
      <w:r>
        <w:rPr>
          <w:rFonts w:hint="eastAsia" w:ascii="宋体" w:hAnsi="宋体" w:eastAsia="宋体"/>
          <w:sz w:val="24"/>
          <w:szCs w:val="24"/>
          <w:highlight w:val="none"/>
        </w:rPr>
        <w:t>通开发区教育网（</w:t>
      </w:r>
      <w:r>
        <w:rPr>
          <w:highlight w:val="none"/>
        </w:rPr>
        <w:fldChar w:fldCharType="begin"/>
      </w:r>
      <w:r>
        <w:rPr>
          <w:highlight w:val="none"/>
        </w:rPr>
        <w:instrText xml:space="preserve"> HYPERLINK "http://www.ntkfqjy.com/），下载询价文件，并于2021年8月" </w:instrText>
      </w:r>
      <w:r>
        <w:rPr>
          <w:highlight w:val="none"/>
        </w:rPr>
        <w:fldChar w:fldCharType="separate"/>
      </w:r>
      <w:r>
        <w:rPr>
          <w:rStyle w:val="16"/>
          <w:rFonts w:hint="eastAsia" w:ascii="宋体" w:hAnsi="宋体" w:eastAsia="宋体"/>
          <w:sz w:val="24"/>
          <w:szCs w:val="24"/>
          <w:highlight w:val="none"/>
        </w:rPr>
        <w:t>http://www.ntkfqjy.com/），下载询价文件，并于202</w:t>
      </w:r>
      <w:r>
        <w:rPr>
          <w:rStyle w:val="16"/>
          <w:rFonts w:hint="eastAsia" w:ascii="宋体" w:hAnsi="宋体" w:eastAsia="宋体"/>
          <w:sz w:val="24"/>
          <w:szCs w:val="24"/>
          <w:highlight w:val="none"/>
          <w:lang w:val="en-US" w:eastAsia="zh-CN"/>
        </w:rPr>
        <w:t>6</w:t>
      </w:r>
      <w:r>
        <w:rPr>
          <w:rStyle w:val="16"/>
          <w:rFonts w:hint="eastAsia" w:ascii="宋体" w:hAnsi="宋体" w:eastAsia="宋体"/>
          <w:bCs/>
          <w:sz w:val="24"/>
          <w:szCs w:val="24"/>
          <w:highlight w:val="none"/>
        </w:rPr>
        <w:t>年</w:t>
      </w:r>
      <w:r>
        <w:rPr>
          <w:rStyle w:val="16"/>
          <w:rFonts w:hint="eastAsia" w:ascii="宋体" w:hAnsi="宋体" w:eastAsia="宋体"/>
          <w:bCs/>
          <w:sz w:val="24"/>
          <w:szCs w:val="24"/>
          <w:highlight w:val="none"/>
          <w:lang w:val="en-US" w:eastAsia="zh-CN"/>
        </w:rPr>
        <w:t>9</w:t>
      </w:r>
      <w:r>
        <w:rPr>
          <w:rStyle w:val="16"/>
          <w:rFonts w:hint="eastAsia" w:ascii="宋体" w:hAnsi="宋体" w:eastAsia="宋体"/>
          <w:bCs/>
          <w:sz w:val="24"/>
          <w:szCs w:val="24"/>
          <w:highlight w:val="none"/>
        </w:rPr>
        <w:t>月</w:t>
      </w:r>
      <w:r>
        <w:rPr>
          <w:rStyle w:val="16"/>
          <w:rFonts w:hint="eastAsia" w:ascii="宋体" w:hAnsi="宋体" w:eastAsia="宋体"/>
          <w:bCs/>
          <w:sz w:val="24"/>
          <w:szCs w:val="24"/>
          <w:highlight w:val="none"/>
        </w:rPr>
        <w:fldChar w:fldCharType="end"/>
      </w:r>
      <w:r>
        <w:rPr>
          <w:rFonts w:hint="eastAsia" w:ascii="宋体" w:hAnsi="宋体" w:eastAsia="宋体"/>
          <w:bCs/>
          <w:color w:val="auto"/>
          <w:sz w:val="24"/>
          <w:szCs w:val="24"/>
          <w:highlight w:val="none"/>
          <w:u w:val="single"/>
          <w:lang w:val="en-US" w:eastAsia="zh-CN"/>
        </w:rPr>
        <w:t>23</w:t>
      </w:r>
      <w:r>
        <w:rPr>
          <w:rFonts w:hint="eastAsia" w:ascii="宋体" w:hAnsi="宋体" w:eastAsia="宋体"/>
          <w:bCs/>
          <w:sz w:val="24"/>
          <w:szCs w:val="24"/>
          <w:highlight w:val="none"/>
          <w:u w:val="single"/>
        </w:rPr>
        <w:t>日</w:t>
      </w:r>
      <w:r>
        <w:rPr>
          <w:rFonts w:hint="eastAsia" w:ascii="宋体" w:hAnsi="宋体" w:eastAsia="宋体"/>
          <w:bCs/>
          <w:sz w:val="24"/>
          <w:szCs w:val="24"/>
          <w:highlight w:val="none"/>
          <w:u w:val="single"/>
          <w:lang w:val="en-US" w:eastAsia="zh-CN"/>
        </w:rPr>
        <w:t>9</w:t>
      </w:r>
      <w:r>
        <w:rPr>
          <w:rFonts w:hint="eastAsia" w:ascii="宋体" w:hAnsi="宋体" w:eastAsia="宋体"/>
          <w:bCs/>
          <w:sz w:val="24"/>
          <w:szCs w:val="24"/>
          <w:highlight w:val="none"/>
          <w:u w:val="single"/>
        </w:rPr>
        <w:t>点</w:t>
      </w:r>
      <w:r>
        <w:rPr>
          <w:rFonts w:hint="eastAsia" w:ascii="宋体" w:hAnsi="宋体" w:eastAsia="宋体"/>
          <w:bCs/>
          <w:sz w:val="24"/>
          <w:szCs w:val="24"/>
          <w:highlight w:val="none"/>
          <w:u w:val="single"/>
          <w:lang w:val="en-US" w:eastAsia="zh-CN"/>
        </w:rPr>
        <w:t>00</w:t>
      </w:r>
      <w:r>
        <w:rPr>
          <w:rFonts w:hint="eastAsia" w:ascii="宋体" w:hAnsi="宋体" w:eastAsia="宋体"/>
          <w:bCs/>
          <w:sz w:val="24"/>
          <w:szCs w:val="24"/>
          <w:highlight w:val="none"/>
          <w:u w:val="single"/>
        </w:rPr>
        <w:t>分</w:t>
      </w:r>
      <w:r>
        <w:rPr>
          <w:rFonts w:hint="eastAsia" w:ascii="宋体" w:hAnsi="宋体" w:eastAsia="宋体"/>
          <w:bCs/>
          <w:sz w:val="24"/>
          <w:szCs w:val="24"/>
          <w:highlight w:val="none"/>
        </w:rPr>
        <w:t>（</w:t>
      </w:r>
      <w:r>
        <w:rPr>
          <w:rFonts w:hint="eastAsia" w:ascii="宋体" w:hAnsi="宋体" w:eastAsia="宋体"/>
          <w:bCs/>
          <w:sz w:val="24"/>
          <w:szCs w:val="24"/>
        </w:rPr>
        <w:t>北京时间）前提交响应</w:t>
      </w:r>
      <w:r>
        <w:rPr>
          <w:rFonts w:ascii="宋体" w:hAnsi="宋体" w:eastAsia="宋体"/>
          <w:bCs/>
          <w:sz w:val="24"/>
          <w:szCs w:val="24"/>
        </w:rPr>
        <w:t>文件</w:t>
      </w:r>
      <w:r>
        <w:rPr>
          <w:rFonts w:hint="eastAsia" w:ascii="宋体" w:hAnsi="宋体" w:eastAsia="宋体"/>
          <w:sz w:val="24"/>
          <w:szCs w:val="24"/>
        </w:rPr>
        <w:t>。</w:t>
      </w:r>
    </w:p>
    <w:p w14:paraId="07FF014D">
      <w:pPr>
        <w:pStyle w:val="4"/>
        <w:spacing w:line="440" w:lineRule="exact"/>
        <w:ind w:firstLine="480" w:firstLineChars="200"/>
        <w:rPr>
          <w:rFonts w:ascii="宋体" w:hAnsi="宋体" w:eastAsia="宋体" w:cs="仿宋"/>
          <w:sz w:val="24"/>
          <w:szCs w:val="24"/>
        </w:rPr>
      </w:pPr>
      <w:r>
        <w:rPr>
          <w:rFonts w:hint="eastAsia" w:ascii="宋体" w:hAnsi="宋体" w:eastAsia="宋体"/>
          <w:sz w:val="24"/>
          <w:szCs w:val="24"/>
        </w:rPr>
        <w:t>受</w:t>
      </w:r>
      <w:r>
        <w:rPr>
          <w:rFonts w:hint="eastAsia" w:ascii="宋体" w:hAnsi="宋体" w:eastAsia="宋体" w:cs="仿宋"/>
          <w:b/>
          <w:bCs/>
          <w:sz w:val="24"/>
          <w:szCs w:val="24"/>
          <w:u w:val="single"/>
          <w:lang w:eastAsia="zh-CN"/>
        </w:rPr>
        <w:t>南通开发区星湖小学</w:t>
      </w:r>
      <w:r>
        <w:rPr>
          <w:rFonts w:hint="eastAsia" w:ascii="宋体" w:hAnsi="宋体" w:eastAsia="宋体"/>
          <w:sz w:val="24"/>
          <w:szCs w:val="24"/>
        </w:rPr>
        <w:t>的委托，决定就</w:t>
      </w:r>
      <w:r>
        <w:rPr>
          <w:rFonts w:hint="eastAsia" w:ascii="宋体" w:hAnsi="宋体" w:eastAsia="宋体"/>
          <w:b/>
          <w:bCs/>
          <w:sz w:val="24"/>
          <w:szCs w:val="24"/>
          <w:u w:val="single"/>
          <w:lang w:eastAsia="zh-CN"/>
        </w:rPr>
        <w:t>南通开发区星湖小学消防维护保养项目</w:t>
      </w:r>
      <w:r>
        <w:rPr>
          <w:rFonts w:hint="eastAsia" w:ascii="宋体" w:hAnsi="宋体" w:eastAsia="宋体" w:cs="仿宋"/>
          <w:sz w:val="24"/>
          <w:szCs w:val="24"/>
        </w:rPr>
        <w:t>实施询价采购，欢迎符合条件的供应商参加。</w:t>
      </w:r>
    </w:p>
    <w:p w14:paraId="2760B2F0">
      <w:pPr>
        <w:pStyle w:val="4"/>
        <w:spacing w:line="440" w:lineRule="exact"/>
        <w:rPr>
          <w:rFonts w:ascii="宋体" w:hAnsi="宋体" w:eastAsia="宋体"/>
          <w:b/>
          <w:bCs/>
          <w:sz w:val="24"/>
          <w:szCs w:val="24"/>
        </w:rPr>
      </w:pPr>
      <w:r>
        <w:rPr>
          <w:rFonts w:hint="eastAsia" w:ascii="宋体" w:hAnsi="宋体" w:eastAsia="宋体"/>
          <w:b/>
          <w:sz w:val="24"/>
          <w:szCs w:val="24"/>
        </w:rPr>
        <w:t>一、</w:t>
      </w:r>
      <w:r>
        <w:rPr>
          <w:rFonts w:hint="eastAsia" w:ascii="宋体" w:hAnsi="宋体" w:eastAsia="宋体"/>
          <w:b/>
          <w:bCs/>
          <w:sz w:val="24"/>
          <w:szCs w:val="24"/>
        </w:rPr>
        <w:t>采购项目基本情况：</w:t>
      </w:r>
    </w:p>
    <w:p w14:paraId="090978FE">
      <w:pPr>
        <w:spacing w:line="440" w:lineRule="exact"/>
        <w:ind w:firstLine="480" w:firstLineChars="200"/>
        <w:rPr>
          <w:rFonts w:hint="eastAsia" w:ascii="宋体" w:hAnsi="宋体" w:eastAsia="宋体"/>
          <w:b/>
          <w:bCs/>
          <w:sz w:val="24"/>
          <w:szCs w:val="24"/>
          <w:u w:val="single"/>
          <w:lang w:eastAsia="zh-CN"/>
        </w:rPr>
      </w:pPr>
      <w:r>
        <w:rPr>
          <w:rFonts w:hint="eastAsia" w:ascii="宋体" w:hAnsi="宋体" w:eastAsia="宋体"/>
          <w:sz w:val="24"/>
          <w:szCs w:val="24"/>
        </w:rPr>
        <w:t>1、项目名称：</w:t>
      </w:r>
      <w:r>
        <w:rPr>
          <w:rFonts w:hint="eastAsia" w:ascii="宋体" w:hAnsi="宋体" w:eastAsia="宋体"/>
          <w:b/>
          <w:bCs/>
          <w:sz w:val="24"/>
          <w:szCs w:val="24"/>
          <w:u w:val="single"/>
          <w:lang w:eastAsia="zh-CN"/>
        </w:rPr>
        <w:t>南通开发区星湖小学消防维护保养项目</w:t>
      </w:r>
    </w:p>
    <w:p w14:paraId="0C6FF860">
      <w:pPr>
        <w:widowControl/>
        <w:snapToGrid w:val="0"/>
        <w:spacing w:line="440" w:lineRule="exact"/>
        <w:ind w:firstLine="480" w:firstLineChars="200"/>
        <w:jc w:val="left"/>
        <w:rPr>
          <w:rFonts w:ascii="宋体" w:hAnsi="宋体" w:eastAsia="宋体"/>
          <w:sz w:val="24"/>
          <w:szCs w:val="24"/>
        </w:rPr>
      </w:pPr>
      <w:r>
        <w:rPr>
          <w:rFonts w:ascii="宋体" w:hAnsi="宋体" w:eastAsia="宋体"/>
          <w:sz w:val="24"/>
          <w:szCs w:val="24"/>
        </w:rPr>
        <w:t>2</w:t>
      </w:r>
      <w:r>
        <w:rPr>
          <w:rFonts w:hint="eastAsia" w:ascii="宋体" w:hAnsi="宋体" w:eastAsia="宋体"/>
          <w:sz w:val="24"/>
          <w:szCs w:val="24"/>
        </w:rPr>
        <w:t>、采购方式：询价</w:t>
      </w:r>
    </w:p>
    <w:p w14:paraId="3028A838">
      <w:pPr>
        <w:widowControl/>
        <w:snapToGrid w:val="0"/>
        <w:spacing w:line="440" w:lineRule="exact"/>
        <w:ind w:firstLine="480" w:firstLineChars="200"/>
        <w:jc w:val="left"/>
        <w:rPr>
          <w:rFonts w:ascii="宋体" w:hAnsi="宋体" w:eastAsia="宋体"/>
          <w:sz w:val="24"/>
          <w:szCs w:val="24"/>
        </w:rPr>
      </w:pPr>
      <w:r>
        <w:rPr>
          <w:rFonts w:ascii="宋体" w:hAnsi="宋体" w:eastAsia="宋体"/>
          <w:sz w:val="24"/>
          <w:szCs w:val="24"/>
        </w:rPr>
        <w:t>3</w:t>
      </w:r>
      <w:r>
        <w:rPr>
          <w:rFonts w:hint="eastAsia" w:ascii="宋体" w:hAnsi="宋体" w:eastAsia="宋体"/>
          <w:sz w:val="24"/>
          <w:szCs w:val="24"/>
        </w:rPr>
        <w:t>、预算金额：本项目采购预算为人民币</w:t>
      </w:r>
      <w:r>
        <w:rPr>
          <w:rFonts w:hint="eastAsia" w:ascii="宋体" w:hAnsi="宋体" w:eastAsia="宋体"/>
          <w:sz w:val="24"/>
          <w:szCs w:val="24"/>
          <w:lang w:val="en-US" w:eastAsia="zh-CN"/>
        </w:rPr>
        <w:t>3</w:t>
      </w:r>
      <w:r>
        <w:rPr>
          <w:rFonts w:hint="eastAsia" w:ascii="宋体" w:hAnsi="宋体" w:eastAsia="宋体"/>
          <w:sz w:val="24"/>
          <w:szCs w:val="24"/>
        </w:rPr>
        <w:t>万元</w:t>
      </w:r>
    </w:p>
    <w:p w14:paraId="7BB9E428">
      <w:pPr>
        <w:widowControl/>
        <w:snapToGrid w:val="0"/>
        <w:spacing w:line="440" w:lineRule="exact"/>
        <w:ind w:firstLine="480" w:firstLineChars="200"/>
        <w:jc w:val="left"/>
        <w:rPr>
          <w:rFonts w:ascii="宋体" w:hAnsi="宋体" w:eastAsia="宋体" w:cs="Arial"/>
          <w:bCs/>
          <w:kern w:val="0"/>
          <w:sz w:val="24"/>
        </w:rPr>
      </w:pPr>
      <w:r>
        <w:rPr>
          <w:rFonts w:ascii="宋体" w:hAnsi="宋体" w:eastAsia="宋体"/>
          <w:sz w:val="24"/>
          <w:szCs w:val="24"/>
        </w:rPr>
        <w:t>4</w:t>
      </w:r>
      <w:r>
        <w:rPr>
          <w:rFonts w:hint="eastAsia" w:ascii="宋体" w:hAnsi="宋体" w:eastAsia="宋体"/>
          <w:sz w:val="24"/>
          <w:szCs w:val="24"/>
        </w:rPr>
        <w:t>、最高限价：本项目最高限价为人民币</w:t>
      </w:r>
      <w:r>
        <w:rPr>
          <w:rFonts w:hint="eastAsia" w:ascii="宋体" w:hAnsi="宋体" w:eastAsia="宋体"/>
          <w:sz w:val="24"/>
          <w:szCs w:val="24"/>
          <w:u w:val="single"/>
          <w:lang w:val="en-US" w:eastAsia="zh-CN"/>
        </w:rPr>
        <w:t>3</w:t>
      </w:r>
      <w:r>
        <w:rPr>
          <w:rFonts w:hint="eastAsia" w:ascii="宋体" w:hAnsi="宋体" w:eastAsia="宋体"/>
          <w:sz w:val="24"/>
          <w:szCs w:val="24"/>
        </w:rPr>
        <w:t>万元</w:t>
      </w:r>
      <w:r>
        <w:rPr>
          <w:rFonts w:hint="eastAsia" w:ascii="宋体" w:hAnsi="宋体" w:eastAsia="宋体" w:cs="Arial"/>
          <w:kern w:val="0"/>
          <w:sz w:val="24"/>
        </w:rPr>
        <w:t>，</w:t>
      </w:r>
      <w:r>
        <w:rPr>
          <w:rFonts w:hint="eastAsia" w:ascii="宋体" w:hAnsi="宋体" w:eastAsia="宋体"/>
          <w:b/>
          <w:sz w:val="24"/>
          <w:szCs w:val="24"/>
        </w:rPr>
        <w:t>报价总价超过最高限价的为无效投标</w:t>
      </w:r>
      <w:r>
        <w:rPr>
          <w:rFonts w:hint="eastAsia" w:ascii="宋体" w:hAnsi="宋体" w:eastAsia="宋体"/>
          <w:sz w:val="24"/>
          <w:szCs w:val="24"/>
        </w:rPr>
        <w:t>。</w:t>
      </w:r>
    </w:p>
    <w:p w14:paraId="43E9AE1D">
      <w:pPr>
        <w:spacing w:line="440" w:lineRule="exact"/>
        <w:ind w:firstLine="480" w:firstLineChars="200"/>
        <w:rPr>
          <w:rFonts w:hint="eastAsia" w:ascii="宋体" w:hAnsi="宋体" w:eastAsia="宋体"/>
          <w:sz w:val="24"/>
          <w:szCs w:val="24"/>
        </w:rPr>
      </w:pPr>
      <w:r>
        <w:rPr>
          <w:rFonts w:ascii="宋体" w:hAnsi="宋体" w:eastAsia="宋体"/>
          <w:sz w:val="24"/>
          <w:szCs w:val="24"/>
        </w:rPr>
        <w:t>5</w:t>
      </w:r>
      <w:r>
        <w:rPr>
          <w:rFonts w:hint="eastAsia" w:ascii="宋体" w:hAnsi="宋体" w:eastAsia="宋体"/>
          <w:sz w:val="24"/>
          <w:szCs w:val="24"/>
        </w:rPr>
        <w:t>、采购需求：</w:t>
      </w:r>
      <w:r>
        <w:rPr>
          <w:rFonts w:hint="eastAsia" w:ascii="宋体" w:hAnsi="宋体" w:eastAsia="宋体"/>
          <w:sz w:val="24"/>
          <w:szCs w:val="24"/>
          <w:lang w:eastAsia="zh-CN"/>
        </w:rPr>
        <w:t>星湖小学消防维护保养项目</w:t>
      </w:r>
      <w:r>
        <w:rPr>
          <w:rFonts w:hint="eastAsia" w:ascii="宋体" w:hAnsi="宋体" w:eastAsia="宋体"/>
          <w:sz w:val="24"/>
          <w:szCs w:val="24"/>
        </w:rPr>
        <w:t>及服务，详见询价文件附件。</w:t>
      </w:r>
    </w:p>
    <w:p w14:paraId="767D3221">
      <w:pPr>
        <w:pStyle w:val="12"/>
        <w:ind w:left="0" w:leftChars="0" w:firstLine="480" w:firstLineChars="200"/>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合同履约期限为一年，合同期满，经学校考核合格且经双方协商同意后，可续签下一年合同，最多续签两次。</w:t>
      </w:r>
    </w:p>
    <w:p w14:paraId="4AF7007C">
      <w:pPr>
        <w:spacing w:line="440" w:lineRule="exact"/>
        <w:ind w:firstLine="480" w:firstLineChars="200"/>
        <w:rPr>
          <w:rFonts w:hint="eastAsia" w:ascii="宋体" w:hAnsi="宋体" w:eastAsia="宋体"/>
          <w:sz w:val="24"/>
          <w:szCs w:val="24"/>
          <w:lang w:eastAsia="zh-CN"/>
        </w:rPr>
      </w:pPr>
      <w:r>
        <w:rPr>
          <w:rFonts w:hint="eastAsia" w:ascii="宋体" w:hAnsi="宋体" w:eastAsia="宋体"/>
          <w:sz w:val="24"/>
          <w:szCs w:val="24"/>
          <w:lang w:val="en-US" w:eastAsia="zh-CN"/>
        </w:rPr>
        <w:t>6</w:t>
      </w:r>
      <w:r>
        <w:rPr>
          <w:rFonts w:hint="eastAsia" w:ascii="宋体" w:hAnsi="宋体" w:eastAsia="宋体"/>
          <w:sz w:val="24"/>
          <w:szCs w:val="24"/>
        </w:rPr>
        <w:t>、</w:t>
      </w:r>
      <w:r>
        <w:rPr>
          <w:rFonts w:hint="eastAsia" w:ascii="宋体" w:hAnsi="宋体" w:eastAsia="宋体"/>
          <w:sz w:val="24"/>
          <w:szCs w:val="24"/>
          <w:lang w:val="en-US" w:eastAsia="zh-CN"/>
        </w:rPr>
        <w:t>检测</w:t>
      </w:r>
      <w:r>
        <w:rPr>
          <w:rFonts w:hint="eastAsia" w:ascii="宋体" w:hAnsi="宋体" w:eastAsia="宋体"/>
          <w:sz w:val="24"/>
          <w:szCs w:val="24"/>
        </w:rPr>
        <w:t>期：</w:t>
      </w:r>
      <w:r>
        <w:rPr>
          <w:rFonts w:ascii="宋体" w:hAnsi="宋体" w:eastAsia="宋体"/>
        </w:rPr>
        <w:t xml:space="preserve"> </w:t>
      </w:r>
      <w:r>
        <w:rPr>
          <w:rFonts w:hint="eastAsia" w:ascii="宋体" w:hAnsi="宋体" w:eastAsia="宋体"/>
          <w:sz w:val="24"/>
          <w:szCs w:val="24"/>
          <w:lang w:eastAsia="zh-CN"/>
        </w:rPr>
        <w:t>自合同签定之日起</w:t>
      </w:r>
      <w:r>
        <w:rPr>
          <w:rFonts w:hint="eastAsia" w:ascii="宋体" w:hAnsi="宋体" w:eastAsia="宋体"/>
          <w:sz w:val="24"/>
          <w:szCs w:val="24"/>
          <w:lang w:val="en-US" w:eastAsia="zh-CN"/>
        </w:rPr>
        <w:t>15</w:t>
      </w:r>
      <w:r>
        <w:rPr>
          <w:rFonts w:hint="eastAsia" w:ascii="宋体" w:hAnsi="宋体" w:eastAsia="宋体"/>
          <w:sz w:val="24"/>
          <w:szCs w:val="24"/>
          <w:lang w:eastAsia="zh-CN"/>
        </w:rPr>
        <w:t>天内</w:t>
      </w:r>
      <w:r>
        <w:rPr>
          <w:rFonts w:hint="eastAsia" w:ascii="宋体" w:hAnsi="宋体" w:eastAsia="宋体"/>
          <w:sz w:val="24"/>
          <w:szCs w:val="24"/>
          <w:lang w:val="en-US" w:eastAsia="zh-CN"/>
        </w:rPr>
        <w:t>.</w:t>
      </w:r>
      <w:r>
        <w:rPr>
          <w:rFonts w:hint="eastAsia" w:ascii="宋体" w:hAnsi="宋体" w:eastAsia="宋体"/>
          <w:sz w:val="24"/>
          <w:szCs w:val="24"/>
          <w:lang w:eastAsia="zh-CN"/>
        </w:rPr>
        <w:t xml:space="preserve"> </w:t>
      </w:r>
    </w:p>
    <w:p w14:paraId="116CA0F2">
      <w:pPr>
        <w:spacing w:line="440" w:lineRule="exact"/>
        <w:ind w:firstLine="480" w:firstLineChars="200"/>
        <w:rPr>
          <w:rFonts w:ascii="宋体" w:hAnsi="宋体" w:eastAsia="宋体"/>
          <w:sz w:val="24"/>
          <w:szCs w:val="24"/>
        </w:rPr>
      </w:pPr>
      <w:r>
        <w:rPr>
          <w:rFonts w:hint="eastAsia" w:ascii="宋体" w:hAnsi="宋体" w:eastAsia="宋体"/>
          <w:sz w:val="24"/>
          <w:szCs w:val="24"/>
          <w:lang w:val="en-US" w:eastAsia="zh-CN"/>
        </w:rPr>
        <w:t>7</w:t>
      </w:r>
      <w:r>
        <w:rPr>
          <w:rFonts w:hint="eastAsia" w:ascii="宋体" w:hAnsi="宋体" w:eastAsia="宋体"/>
          <w:sz w:val="24"/>
          <w:szCs w:val="24"/>
        </w:rPr>
        <w:t>、质量标准：合格</w:t>
      </w:r>
    </w:p>
    <w:p w14:paraId="74683240">
      <w:pPr>
        <w:spacing w:line="440" w:lineRule="exact"/>
        <w:ind w:firstLine="480" w:firstLineChars="200"/>
        <w:rPr>
          <w:rFonts w:ascii="宋体" w:hAnsi="宋体" w:eastAsia="宋体"/>
          <w:sz w:val="24"/>
          <w:szCs w:val="24"/>
        </w:rPr>
      </w:pPr>
      <w:r>
        <w:rPr>
          <w:rFonts w:hint="eastAsia" w:ascii="宋体" w:hAnsi="宋体" w:eastAsia="宋体"/>
          <w:sz w:val="24"/>
          <w:szCs w:val="24"/>
          <w:lang w:val="en-US" w:eastAsia="zh-CN"/>
        </w:rPr>
        <w:t>8</w:t>
      </w:r>
      <w:r>
        <w:rPr>
          <w:rFonts w:hint="eastAsia" w:ascii="宋体" w:hAnsi="宋体" w:eastAsia="宋体"/>
          <w:sz w:val="24"/>
          <w:szCs w:val="24"/>
        </w:rPr>
        <w:t>、本项目不接受联合体投标。</w:t>
      </w:r>
    </w:p>
    <w:p w14:paraId="30D99DEE">
      <w:pPr>
        <w:spacing w:line="440" w:lineRule="exact"/>
        <w:rPr>
          <w:rFonts w:ascii="宋体" w:hAnsi="宋体" w:eastAsia="宋体"/>
          <w:b/>
          <w:sz w:val="24"/>
          <w:szCs w:val="24"/>
        </w:rPr>
      </w:pPr>
      <w:r>
        <w:rPr>
          <w:rFonts w:hint="eastAsia" w:ascii="宋体" w:hAnsi="宋体" w:eastAsia="宋体"/>
          <w:b/>
          <w:sz w:val="24"/>
          <w:szCs w:val="24"/>
        </w:rPr>
        <w:t>二、询价供应商资格要求：</w:t>
      </w:r>
    </w:p>
    <w:p w14:paraId="1D0B1F28">
      <w:pPr>
        <w:widowControl/>
        <w:shd w:val="clear" w:color="auto" w:fill="FFFFFF"/>
        <w:spacing w:line="360" w:lineRule="auto"/>
        <w:ind w:firstLine="360" w:firstLineChars="150"/>
        <w:rPr>
          <w:rFonts w:ascii="宋体" w:hAnsi="宋体" w:eastAsia="宋体" w:cs="宋体"/>
          <w:kern w:val="0"/>
          <w:sz w:val="24"/>
          <w:szCs w:val="24"/>
          <w:shd w:val="clear" w:color="auto" w:fill="FFFFFF"/>
        </w:rPr>
      </w:pPr>
      <w:r>
        <w:rPr>
          <w:rFonts w:hint="eastAsia" w:ascii="宋体" w:hAnsi="宋体" w:eastAsia="宋体" w:cs="宋体"/>
          <w:kern w:val="0"/>
          <w:sz w:val="24"/>
          <w:szCs w:val="24"/>
          <w:shd w:val="clear" w:color="auto" w:fill="FFFFFF"/>
        </w:rPr>
        <w:t>满足《中华人民共和国政府采购法》第二十二条规定:</w:t>
      </w:r>
    </w:p>
    <w:p w14:paraId="74C219C4">
      <w:pPr>
        <w:widowControl/>
        <w:shd w:val="clear" w:color="auto" w:fill="FFFFFF"/>
        <w:spacing w:line="360" w:lineRule="auto"/>
        <w:ind w:firstLine="360" w:firstLineChars="150"/>
        <w:rPr>
          <w:rFonts w:ascii="宋体" w:hAnsi="宋体" w:eastAsia="宋体" w:cs="宋体"/>
          <w:kern w:val="0"/>
          <w:sz w:val="24"/>
          <w:szCs w:val="24"/>
          <w:shd w:val="clear" w:color="auto" w:fill="FFFFFF"/>
        </w:rPr>
      </w:pPr>
      <w:r>
        <w:rPr>
          <w:rFonts w:hint="eastAsia" w:ascii="宋体" w:hAnsi="宋体" w:eastAsia="宋体" w:cs="宋体"/>
          <w:kern w:val="0"/>
          <w:sz w:val="24"/>
          <w:szCs w:val="24"/>
          <w:shd w:val="clear" w:color="auto" w:fill="FFFFFF"/>
        </w:rPr>
        <w:t>1、</w:t>
      </w:r>
      <w:r>
        <w:rPr>
          <w:rFonts w:ascii="宋体" w:hAnsi="宋体" w:eastAsia="宋体" w:cs="宋体"/>
          <w:kern w:val="0"/>
          <w:sz w:val="24"/>
          <w:szCs w:val="24"/>
          <w:shd w:val="clear" w:color="auto" w:fill="FFFFFF"/>
        </w:rPr>
        <w:t>必须具有独立的法人资格</w:t>
      </w:r>
      <w:r>
        <w:rPr>
          <w:rFonts w:hint="eastAsia" w:ascii="宋体" w:hAnsi="宋体" w:eastAsia="宋体" w:cs="宋体"/>
          <w:kern w:val="0"/>
          <w:sz w:val="24"/>
          <w:szCs w:val="24"/>
          <w:shd w:val="clear" w:color="auto" w:fill="FFFFFF"/>
        </w:rPr>
        <w:t>，</w:t>
      </w:r>
      <w:r>
        <w:rPr>
          <w:rFonts w:ascii="宋体" w:hAnsi="宋体" w:eastAsia="宋体" w:cs="宋体"/>
          <w:kern w:val="0"/>
          <w:sz w:val="24"/>
          <w:szCs w:val="24"/>
          <w:shd w:val="clear" w:color="auto" w:fill="FFFFFF"/>
        </w:rPr>
        <w:t>提供有效的三证合一的营业执照</w:t>
      </w:r>
      <w:r>
        <w:rPr>
          <w:rFonts w:hint="eastAsia" w:ascii="宋体" w:hAnsi="宋体" w:eastAsia="宋体" w:cs="宋体"/>
          <w:kern w:val="0"/>
          <w:sz w:val="24"/>
          <w:szCs w:val="24"/>
          <w:shd w:val="clear" w:color="auto" w:fill="FFFFFF"/>
        </w:rPr>
        <w:t>；</w:t>
      </w:r>
    </w:p>
    <w:p w14:paraId="6475DFBC">
      <w:pPr>
        <w:widowControl/>
        <w:shd w:val="clear" w:color="auto" w:fill="FFFFFF"/>
        <w:spacing w:line="360" w:lineRule="auto"/>
        <w:ind w:firstLine="360" w:firstLineChars="150"/>
        <w:rPr>
          <w:rFonts w:ascii="宋体" w:hAnsi="宋体" w:eastAsia="宋体" w:cs="宋体"/>
          <w:kern w:val="0"/>
          <w:sz w:val="24"/>
          <w:szCs w:val="24"/>
          <w:shd w:val="clear" w:color="auto" w:fill="FFFFFF"/>
        </w:rPr>
      </w:pPr>
      <w:r>
        <w:rPr>
          <w:rFonts w:hint="eastAsia" w:ascii="宋体" w:hAnsi="宋体" w:eastAsia="宋体" w:cs="宋体"/>
          <w:kern w:val="0"/>
          <w:sz w:val="24"/>
          <w:szCs w:val="24"/>
          <w:shd w:val="clear" w:color="auto" w:fill="FFFFFF"/>
        </w:rPr>
        <w:t>2、</w:t>
      </w:r>
      <w:r>
        <w:rPr>
          <w:rFonts w:ascii="宋体" w:hAnsi="宋体" w:eastAsia="宋体" w:cs="宋体"/>
          <w:kern w:val="0"/>
          <w:sz w:val="24"/>
          <w:szCs w:val="24"/>
          <w:shd w:val="clear" w:color="auto" w:fill="FFFFFF"/>
        </w:rPr>
        <w:t>具有独立承担民事责任的能力；</w:t>
      </w:r>
    </w:p>
    <w:p w14:paraId="1539FE27">
      <w:pPr>
        <w:widowControl/>
        <w:shd w:val="clear" w:color="auto" w:fill="FFFFFF"/>
        <w:spacing w:line="360" w:lineRule="auto"/>
        <w:ind w:firstLine="360" w:firstLineChars="150"/>
        <w:rPr>
          <w:rFonts w:ascii="宋体" w:hAnsi="宋体" w:eastAsia="宋体" w:cs="宋体"/>
          <w:kern w:val="0"/>
          <w:sz w:val="24"/>
          <w:szCs w:val="24"/>
          <w:shd w:val="clear" w:color="auto" w:fill="FFFFFF"/>
        </w:rPr>
      </w:pPr>
      <w:r>
        <w:rPr>
          <w:rFonts w:hint="eastAsia" w:ascii="宋体" w:hAnsi="宋体" w:eastAsia="宋体" w:cs="宋体"/>
          <w:kern w:val="0"/>
          <w:sz w:val="24"/>
          <w:szCs w:val="24"/>
          <w:shd w:val="clear" w:color="auto" w:fill="FFFFFF"/>
        </w:rPr>
        <w:t>3、</w:t>
      </w:r>
      <w:r>
        <w:rPr>
          <w:rFonts w:ascii="宋体" w:hAnsi="宋体" w:eastAsia="宋体" w:cs="宋体"/>
          <w:kern w:val="0"/>
          <w:sz w:val="24"/>
          <w:szCs w:val="24"/>
          <w:shd w:val="clear" w:color="auto" w:fill="FFFFFF"/>
        </w:rPr>
        <w:t>具有良好的商业信誉和健全的财务会计制度；</w:t>
      </w:r>
    </w:p>
    <w:p w14:paraId="535E910A">
      <w:pPr>
        <w:widowControl/>
        <w:shd w:val="clear" w:color="auto" w:fill="FFFFFF"/>
        <w:spacing w:line="360" w:lineRule="auto"/>
        <w:ind w:firstLine="360" w:firstLineChars="150"/>
        <w:rPr>
          <w:rFonts w:ascii="宋体" w:hAnsi="宋体" w:eastAsia="宋体" w:cs="宋体"/>
          <w:kern w:val="0"/>
          <w:sz w:val="24"/>
          <w:szCs w:val="24"/>
          <w:shd w:val="clear" w:color="auto" w:fill="FFFFFF"/>
        </w:rPr>
      </w:pPr>
      <w:r>
        <w:rPr>
          <w:rFonts w:hint="eastAsia" w:ascii="宋体" w:hAnsi="宋体" w:eastAsia="宋体" w:cs="宋体"/>
          <w:kern w:val="0"/>
          <w:sz w:val="24"/>
          <w:szCs w:val="24"/>
          <w:shd w:val="clear" w:color="auto" w:fill="FFFFFF"/>
        </w:rPr>
        <w:t>4、</w:t>
      </w:r>
      <w:r>
        <w:rPr>
          <w:rFonts w:ascii="宋体" w:hAnsi="宋体" w:eastAsia="宋体" w:cs="宋体"/>
          <w:kern w:val="0"/>
          <w:sz w:val="24"/>
          <w:szCs w:val="24"/>
          <w:shd w:val="clear" w:color="auto" w:fill="FFFFFF"/>
        </w:rPr>
        <w:t>具有履行合同所必需的设备和专业技术能力；</w:t>
      </w:r>
    </w:p>
    <w:p w14:paraId="5332E800">
      <w:pPr>
        <w:widowControl/>
        <w:shd w:val="clear" w:color="auto" w:fill="FFFFFF"/>
        <w:spacing w:line="360" w:lineRule="auto"/>
        <w:ind w:firstLine="360" w:firstLineChars="150"/>
        <w:rPr>
          <w:rFonts w:ascii="宋体" w:hAnsi="宋体" w:eastAsia="宋体" w:cs="宋体"/>
          <w:kern w:val="0"/>
          <w:sz w:val="24"/>
          <w:szCs w:val="24"/>
          <w:shd w:val="clear" w:color="auto" w:fill="FFFFFF"/>
        </w:rPr>
      </w:pPr>
      <w:r>
        <w:rPr>
          <w:rFonts w:hint="eastAsia" w:ascii="宋体" w:hAnsi="宋体" w:eastAsia="宋体" w:cs="宋体"/>
          <w:kern w:val="0"/>
          <w:sz w:val="24"/>
          <w:szCs w:val="24"/>
          <w:shd w:val="clear" w:color="auto" w:fill="FFFFFF"/>
        </w:rPr>
        <w:t>5、</w:t>
      </w:r>
      <w:r>
        <w:rPr>
          <w:rFonts w:ascii="宋体" w:hAnsi="宋体" w:eastAsia="宋体" w:cs="宋体"/>
          <w:kern w:val="0"/>
          <w:sz w:val="24"/>
          <w:szCs w:val="24"/>
          <w:shd w:val="clear" w:color="auto" w:fill="FFFFFF"/>
        </w:rPr>
        <w:t>有依法缴纳税收和社会保障资金的良好记录；</w:t>
      </w:r>
    </w:p>
    <w:p w14:paraId="4C617794">
      <w:pPr>
        <w:widowControl/>
        <w:shd w:val="clear" w:color="auto" w:fill="FFFFFF"/>
        <w:spacing w:line="360" w:lineRule="auto"/>
        <w:ind w:firstLine="360" w:firstLineChars="150"/>
        <w:rPr>
          <w:rFonts w:ascii="宋体" w:hAnsi="宋体" w:eastAsia="宋体" w:cs="宋体"/>
          <w:kern w:val="0"/>
          <w:sz w:val="24"/>
          <w:szCs w:val="24"/>
          <w:shd w:val="clear" w:color="auto" w:fill="FFFFFF"/>
        </w:rPr>
      </w:pPr>
      <w:r>
        <w:rPr>
          <w:rFonts w:hint="eastAsia" w:ascii="宋体" w:hAnsi="宋体" w:eastAsia="宋体" w:cs="宋体"/>
          <w:kern w:val="0"/>
          <w:sz w:val="24"/>
          <w:szCs w:val="24"/>
          <w:shd w:val="clear" w:color="auto" w:fill="FFFFFF"/>
        </w:rPr>
        <w:t>6、</w:t>
      </w:r>
      <w:r>
        <w:rPr>
          <w:rFonts w:ascii="宋体" w:hAnsi="宋体" w:eastAsia="宋体" w:cs="宋体"/>
          <w:kern w:val="0"/>
          <w:sz w:val="24"/>
          <w:szCs w:val="24"/>
          <w:shd w:val="clear" w:color="auto" w:fill="FFFFFF"/>
        </w:rPr>
        <w:t>参加政府采购活动前三年内，在经营活动中没有重大违法记录。</w:t>
      </w:r>
    </w:p>
    <w:p w14:paraId="2BC2B9B8">
      <w:pPr>
        <w:widowControl/>
        <w:shd w:val="clear" w:color="auto" w:fill="FFFFFF"/>
        <w:spacing w:line="360" w:lineRule="auto"/>
        <w:ind w:firstLine="360" w:firstLineChars="150"/>
        <w:rPr>
          <w:rFonts w:hint="eastAsia" w:ascii="宋体" w:hAnsi="宋体" w:eastAsia="宋体" w:cs="宋体"/>
          <w:kern w:val="0"/>
          <w:sz w:val="24"/>
          <w:szCs w:val="24"/>
          <w:shd w:val="clear" w:color="auto" w:fill="FFFFFF"/>
        </w:rPr>
      </w:pPr>
      <w:r>
        <w:rPr>
          <w:rFonts w:hint="eastAsia" w:ascii="宋体" w:hAnsi="宋体" w:eastAsia="宋体" w:cs="宋体"/>
          <w:kern w:val="0"/>
          <w:sz w:val="24"/>
          <w:szCs w:val="24"/>
          <w:shd w:val="clear" w:color="auto" w:fill="FFFFFF"/>
        </w:rPr>
        <w:t>7、法定代表人参加投标的，必须提供法人身份证明原件及本人身份证复印件；非法定代表人参加的，必须提供法定代表人签名或盖章的授权委托书原件及被委托授权人身份证复印件这两项（须加盖公章）。</w:t>
      </w:r>
    </w:p>
    <w:p w14:paraId="27886461">
      <w:pPr>
        <w:pStyle w:val="5"/>
        <w:ind w:left="0" w:leftChars="0" w:firstLine="480" w:firstLineChars="200"/>
        <w:rPr>
          <w:rFonts w:hint="eastAsia" w:ascii="宋体" w:hAnsi="宋体" w:eastAsia="宋体" w:cs="宋体"/>
          <w:kern w:val="0"/>
          <w:sz w:val="24"/>
          <w:szCs w:val="24"/>
          <w:shd w:val="clear" w:color="auto" w:fill="FFFFFF"/>
          <w:lang w:val="en-US" w:eastAsia="zh-CN"/>
        </w:rPr>
      </w:pPr>
      <w:r>
        <w:rPr>
          <w:rFonts w:hint="eastAsia" w:ascii="宋体" w:hAnsi="宋体" w:eastAsia="宋体" w:cs="宋体"/>
          <w:kern w:val="0"/>
          <w:sz w:val="24"/>
          <w:szCs w:val="24"/>
          <w:shd w:val="clear" w:color="auto" w:fill="FFFFFF"/>
          <w:lang w:val="en-US" w:eastAsia="zh-CN"/>
        </w:rPr>
        <w:t>8、供应商具备消防设施工程专业承包二级及以上资质，并具有安全生产许可证。</w:t>
      </w:r>
    </w:p>
    <w:p w14:paraId="0D3F718C">
      <w:pPr>
        <w:keepNext w:val="0"/>
        <w:keepLines w:val="0"/>
        <w:pageBreakBefore w:val="0"/>
        <w:widowControl w:val="0"/>
        <w:kinsoku/>
        <w:wordWrap/>
        <w:overflowPunct/>
        <w:topLinePunct w:val="0"/>
        <w:autoSpaceDE/>
        <w:autoSpaceDN/>
        <w:bidi w:val="0"/>
        <w:adjustRightInd/>
        <w:snapToGrid/>
        <w:spacing w:line="460" w:lineRule="exact"/>
        <w:ind w:firstLine="584"/>
        <w:textAlignment w:val="auto"/>
        <w:rPr>
          <w:rFonts w:hint="eastAsia" w:ascii="宋体" w:hAnsi="宋体" w:eastAsia="宋体" w:cs="宋体"/>
          <w:kern w:val="0"/>
          <w:sz w:val="24"/>
          <w:szCs w:val="24"/>
          <w:shd w:val="clear" w:color="auto" w:fill="FFFFFF"/>
          <w:lang w:val="en-US" w:eastAsia="zh-CN" w:bidi="ar-SA"/>
        </w:rPr>
      </w:pPr>
      <w:r>
        <w:rPr>
          <w:rFonts w:hint="eastAsia" w:ascii="宋体" w:hAnsi="宋体" w:eastAsia="宋体" w:cs="宋体"/>
          <w:kern w:val="0"/>
          <w:sz w:val="24"/>
          <w:szCs w:val="24"/>
          <w:shd w:val="clear" w:color="auto" w:fill="FFFFFF"/>
          <w:lang w:val="en-US" w:eastAsia="zh-CN"/>
        </w:rPr>
        <w:t>9、供应商</w:t>
      </w:r>
      <w:r>
        <w:rPr>
          <w:rFonts w:hint="eastAsia" w:ascii="宋体" w:hAnsi="宋体" w:eastAsia="宋体" w:cs="宋体"/>
          <w:kern w:val="0"/>
          <w:sz w:val="24"/>
          <w:szCs w:val="24"/>
          <w:shd w:val="clear" w:color="auto" w:fill="FFFFFF"/>
          <w:lang w:val="en-US" w:eastAsia="zh-CN" w:bidi="ar-SA"/>
        </w:rPr>
        <w:t>应符合应急管理部颁布的《消防技术服务机构从业条件》（应急〔2019〕88 号)的要求，社会消防技术服务信息系统中服务类型包含消防设施维护保养检测、消防安全评估，需提供社会消防技术服务信息系统中“信息公开 ”栏 目的本单位基本信息截图并确保可以登录查询。</w:t>
      </w:r>
    </w:p>
    <w:p w14:paraId="111BFE8E">
      <w:pPr>
        <w:pStyle w:val="5"/>
        <w:ind w:left="0" w:leftChars="0" w:firstLine="480" w:firstLineChars="200"/>
        <w:rPr>
          <w:rFonts w:hint="default" w:ascii="宋体" w:hAnsi="宋体" w:eastAsia="宋体" w:cs="宋体"/>
          <w:kern w:val="0"/>
          <w:sz w:val="24"/>
          <w:szCs w:val="24"/>
          <w:shd w:val="clear" w:color="auto" w:fill="FFFFFF"/>
          <w:lang w:val="en-US" w:eastAsia="zh-CN"/>
        </w:rPr>
      </w:pPr>
    </w:p>
    <w:p w14:paraId="51C64573">
      <w:pPr>
        <w:spacing w:line="440" w:lineRule="exact"/>
        <w:rPr>
          <w:rFonts w:ascii="宋体" w:hAnsi="宋体" w:eastAsia="宋体"/>
          <w:b/>
          <w:sz w:val="24"/>
          <w:szCs w:val="24"/>
        </w:rPr>
      </w:pPr>
      <w:r>
        <w:rPr>
          <w:rFonts w:hint="eastAsia" w:ascii="宋体" w:hAnsi="宋体" w:eastAsia="宋体"/>
          <w:b/>
          <w:sz w:val="24"/>
          <w:szCs w:val="24"/>
        </w:rPr>
        <w:t>三、获取采购文件</w:t>
      </w:r>
    </w:p>
    <w:p w14:paraId="29DDD4BF">
      <w:pPr>
        <w:pStyle w:val="11"/>
        <w:shd w:val="clear" w:color="auto" w:fill="FFFFFF"/>
        <w:spacing w:before="0" w:beforeAutospacing="0" w:after="0" w:afterAutospacing="0" w:line="440" w:lineRule="exact"/>
        <w:ind w:firstLine="556"/>
        <w:jc w:val="both"/>
        <w:rPr>
          <w:rFonts w:cs="微软雅黑"/>
          <w:sz w:val="21"/>
          <w:szCs w:val="21"/>
        </w:rPr>
      </w:pPr>
      <w:r>
        <w:rPr>
          <w:rFonts w:hint="eastAsia" w:cs="Times New Roman"/>
          <w:b/>
          <w:bCs/>
          <w:kern w:val="2"/>
        </w:rPr>
        <w:t>下载询价文件：</w:t>
      </w:r>
      <w:r>
        <w:rPr>
          <w:rFonts w:hint="eastAsia" w:cs="Times New Roman"/>
          <w:kern w:val="2"/>
        </w:rPr>
        <w:t>供应商登陆南通开发区教育网（http://www.ntkfqjy.com/），自行下载询价文件。</w:t>
      </w:r>
    </w:p>
    <w:p w14:paraId="6C0ACFC9">
      <w:pPr>
        <w:pStyle w:val="11"/>
        <w:shd w:val="clear" w:color="auto" w:fill="FFFFFF"/>
        <w:spacing w:before="0" w:beforeAutospacing="0" w:after="0" w:afterAutospacing="0" w:line="440" w:lineRule="exact"/>
        <w:jc w:val="both"/>
        <w:rPr>
          <w:rFonts w:cs="Times New Roman"/>
          <w:b/>
          <w:kern w:val="2"/>
        </w:rPr>
      </w:pPr>
      <w:r>
        <w:rPr>
          <w:rFonts w:hint="eastAsia" w:cs="Times New Roman"/>
          <w:b/>
          <w:kern w:val="2"/>
        </w:rPr>
        <w:t>四、询价文件的递交</w:t>
      </w:r>
    </w:p>
    <w:p w14:paraId="4BE6D8E4">
      <w:pPr>
        <w:pStyle w:val="11"/>
        <w:shd w:val="clear" w:color="auto" w:fill="FFFFFF"/>
        <w:spacing w:before="0" w:beforeAutospacing="0" w:after="0" w:afterAutospacing="0" w:line="440" w:lineRule="exact"/>
        <w:ind w:firstLine="556"/>
        <w:jc w:val="both"/>
        <w:rPr>
          <w:rFonts w:cs="Times New Roman"/>
          <w:b/>
          <w:bCs/>
          <w:kern w:val="2"/>
        </w:rPr>
      </w:pPr>
      <w:r>
        <w:rPr>
          <w:rFonts w:hint="eastAsia" w:cs="Times New Roman"/>
          <w:b/>
          <w:bCs/>
          <w:kern w:val="2"/>
        </w:rPr>
        <w:t>供应商所提交的询价响应文件不符合询价文件要求，视作投标无效。</w:t>
      </w:r>
    </w:p>
    <w:p w14:paraId="682955A0">
      <w:pPr>
        <w:pStyle w:val="11"/>
        <w:shd w:val="clear" w:color="auto" w:fill="FFFFFF"/>
        <w:spacing w:before="0" w:beforeAutospacing="0" w:after="0" w:afterAutospacing="0" w:line="440" w:lineRule="exact"/>
        <w:ind w:firstLine="556"/>
        <w:jc w:val="both"/>
        <w:rPr>
          <w:rFonts w:cs="Times New Roman"/>
          <w:b/>
          <w:bCs/>
          <w:kern w:val="2"/>
        </w:rPr>
      </w:pPr>
      <w:r>
        <w:rPr>
          <w:rFonts w:hint="eastAsia" w:cs="Times New Roman"/>
          <w:b/>
          <w:bCs/>
          <w:kern w:val="2"/>
        </w:rPr>
        <w:t>“询价响应文件”内容包括：</w:t>
      </w:r>
    </w:p>
    <w:p w14:paraId="7C4A3367">
      <w:pPr>
        <w:pStyle w:val="11"/>
        <w:shd w:val="clear" w:color="auto" w:fill="FFFFFF"/>
        <w:spacing w:before="0" w:beforeAutospacing="0" w:after="0" w:afterAutospacing="0" w:line="440" w:lineRule="exact"/>
        <w:ind w:firstLine="556"/>
        <w:jc w:val="both"/>
        <w:rPr>
          <w:rFonts w:cs="Times New Roman"/>
          <w:kern w:val="2"/>
        </w:rPr>
      </w:pPr>
      <w:r>
        <w:rPr>
          <w:rFonts w:hint="eastAsia" w:cs="Times New Roman"/>
          <w:kern w:val="2"/>
        </w:rPr>
        <w:t>（1）报价表须按提供的报价样表格式填写，报价表必须加盖单位公章后方为有效。</w:t>
      </w:r>
    </w:p>
    <w:p w14:paraId="3F055719">
      <w:pPr>
        <w:pStyle w:val="11"/>
        <w:shd w:val="clear" w:color="auto" w:fill="FFFFFF"/>
        <w:spacing w:before="0" w:beforeAutospacing="0" w:after="0" w:afterAutospacing="0" w:line="440" w:lineRule="exact"/>
        <w:ind w:firstLine="482" w:firstLineChars="200"/>
        <w:jc w:val="both"/>
        <w:rPr>
          <w:rFonts w:cs="Times New Roman"/>
          <w:b/>
          <w:bCs/>
          <w:kern w:val="2"/>
        </w:rPr>
      </w:pPr>
      <w:r>
        <w:rPr>
          <w:rFonts w:hint="eastAsia" w:cs="Times New Roman"/>
          <w:b/>
          <w:bCs/>
          <w:kern w:val="2"/>
        </w:rPr>
        <w:t>（2）报价文件包括报价表及资格证明文件</w:t>
      </w:r>
    </w:p>
    <w:p w14:paraId="69C4925B">
      <w:pPr>
        <w:pStyle w:val="11"/>
        <w:shd w:val="clear" w:color="auto" w:fill="FFFFFF"/>
        <w:spacing w:before="0" w:beforeAutospacing="0" w:after="0" w:afterAutospacing="0" w:line="440" w:lineRule="exact"/>
        <w:ind w:firstLine="556"/>
        <w:jc w:val="both"/>
        <w:rPr>
          <w:rFonts w:cs="Times New Roman"/>
          <w:kern w:val="2"/>
        </w:rPr>
      </w:pPr>
      <w:r>
        <w:rPr>
          <w:rFonts w:hint="eastAsia" w:cs="Times New Roman"/>
          <w:kern w:val="2"/>
        </w:rPr>
        <w:t>2.1报价表须按附件中提供的报价表格式填写,如有其他情况需要说明的，在备注栏中注明。</w:t>
      </w:r>
    </w:p>
    <w:p w14:paraId="7F4E1CF3">
      <w:pPr>
        <w:pStyle w:val="11"/>
        <w:shd w:val="clear" w:color="auto" w:fill="FFFFFF"/>
        <w:spacing w:before="0" w:beforeAutospacing="0" w:after="0" w:afterAutospacing="0" w:line="440" w:lineRule="exact"/>
        <w:ind w:firstLine="556"/>
        <w:jc w:val="both"/>
        <w:rPr>
          <w:rFonts w:cs="Times New Roman"/>
          <w:b/>
          <w:kern w:val="2"/>
        </w:rPr>
      </w:pPr>
      <w:r>
        <w:rPr>
          <w:rFonts w:hint="eastAsia" w:cs="Times New Roman"/>
          <w:b/>
          <w:kern w:val="2"/>
        </w:rPr>
        <w:t>2.2资格证明文件：</w:t>
      </w:r>
    </w:p>
    <w:p w14:paraId="56DBB16D">
      <w:pPr>
        <w:pStyle w:val="11"/>
        <w:shd w:val="clear" w:color="auto" w:fill="FFFFFF"/>
        <w:spacing w:before="0" w:beforeAutospacing="0" w:after="0" w:afterAutospacing="0" w:line="440" w:lineRule="exact"/>
        <w:ind w:firstLine="556"/>
        <w:jc w:val="both"/>
        <w:rPr>
          <w:rFonts w:cs="Times New Roman"/>
          <w:shd w:val="clear" w:color="auto" w:fill="FFFFFF"/>
        </w:rPr>
      </w:pPr>
      <w:r>
        <w:rPr>
          <w:rFonts w:cs="Times New Roman"/>
          <w:shd w:val="clear" w:color="auto" w:fill="FFFFFF"/>
        </w:rPr>
        <w:t>①法定代表人参加项目投标的，必须提供法定代表人身份证明；非法定代表人参加的，必须提供法定代表人亲笔签名的授权委托书</w:t>
      </w:r>
      <w:r>
        <w:rPr>
          <w:rFonts w:hint="eastAsia" w:cs="Times New Roman"/>
          <w:shd w:val="clear" w:color="auto" w:fill="FFFFFF"/>
        </w:rPr>
        <w:t>（并加盖公章）</w:t>
      </w:r>
      <w:r>
        <w:rPr>
          <w:rFonts w:cs="Times New Roman"/>
          <w:shd w:val="clear" w:color="auto" w:fill="FFFFFF"/>
        </w:rPr>
        <w:t>；</w:t>
      </w:r>
    </w:p>
    <w:p w14:paraId="064A3D3A">
      <w:pPr>
        <w:pStyle w:val="11"/>
        <w:shd w:val="clear" w:color="auto" w:fill="FFFFFF"/>
        <w:spacing w:before="0" w:beforeAutospacing="0" w:after="0" w:afterAutospacing="0" w:line="440" w:lineRule="exact"/>
        <w:ind w:firstLine="556"/>
        <w:jc w:val="both"/>
        <w:rPr>
          <w:rFonts w:cs="Times New Roman"/>
          <w:shd w:val="clear" w:color="auto" w:fill="FFFFFF"/>
        </w:rPr>
      </w:pPr>
      <w:r>
        <w:rPr>
          <w:rFonts w:cs="Times New Roman"/>
          <w:shd w:val="clear" w:color="auto" w:fill="FFFFFF"/>
        </w:rPr>
        <w:t>②投标人必须是在中国境内注册并具备独立法人资格的</w:t>
      </w:r>
      <w:r>
        <w:rPr>
          <w:rFonts w:hint="eastAsia" w:cs="Times New Roman"/>
          <w:shd w:val="clear" w:color="auto" w:fill="FFFFFF"/>
        </w:rPr>
        <w:t>企业</w:t>
      </w:r>
      <w:r>
        <w:rPr>
          <w:rFonts w:cs="Times New Roman"/>
          <w:shd w:val="clear" w:color="auto" w:fill="FFFFFF"/>
        </w:rPr>
        <w:t>，必须在合同履行过程中具有提供招标范围内所有服务的能力。提供有效的营业执照（副本）</w:t>
      </w:r>
      <w:r>
        <w:rPr>
          <w:rFonts w:hint="eastAsia" w:cs="Times New Roman"/>
          <w:shd w:val="clear" w:color="auto" w:fill="FFFFFF"/>
        </w:rPr>
        <w:t>复印件</w:t>
      </w:r>
      <w:r>
        <w:rPr>
          <w:rFonts w:cs="Times New Roman"/>
          <w:shd w:val="clear" w:color="auto" w:fill="FFFFFF"/>
        </w:rPr>
        <w:t>并加盖公章；</w:t>
      </w:r>
    </w:p>
    <w:p w14:paraId="402C777D">
      <w:pPr>
        <w:pStyle w:val="11"/>
        <w:shd w:val="clear" w:color="auto" w:fill="FFFFFF"/>
        <w:spacing w:before="0" w:beforeAutospacing="0" w:after="0" w:afterAutospacing="0" w:line="440" w:lineRule="exact"/>
        <w:ind w:firstLine="556"/>
        <w:jc w:val="both"/>
        <w:rPr>
          <w:rFonts w:hint="eastAsia" w:cs="Times New Roman"/>
          <w:shd w:val="clear" w:color="auto" w:fill="FFFFFF"/>
        </w:rPr>
      </w:pPr>
      <w:r>
        <w:rPr>
          <w:rFonts w:cs="Times New Roman"/>
          <w:shd w:val="clear" w:color="auto" w:fill="FFFFFF"/>
        </w:rPr>
        <w:t>③供应商须提供参与本次项目政府采购活动</w:t>
      </w:r>
      <w:r>
        <w:rPr>
          <w:rFonts w:hint="eastAsia" w:cs="Times New Roman"/>
          <w:shd w:val="clear" w:color="auto" w:fill="FFFFFF"/>
          <w:lang w:val="en-US" w:eastAsia="zh-CN"/>
        </w:rPr>
        <w:t>需提交</w:t>
      </w:r>
      <w:r>
        <w:rPr>
          <w:rFonts w:hint="eastAsia" w:cs="Times New Roman"/>
          <w:shd w:val="clear" w:color="auto" w:fill="FFFFFF"/>
        </w:rPr>
        <w:t>符合《政府采购法》第二十二条规定条件的声明函</w:t>
      </w:r>
      <w:r>
        <w:rPr>
          <w:rFonts w:cs="Times New Roman"/>
          <w:shd w:val="clear" w:color="auto" w:fill="FFFFFF"/>
        </w:rPr>
        <w:t>（须加盖公章），格式见附件</w:t>
      </w:r>
      <w:r>
        <w:rPr>
          <w:rFonts w:hint="eastAsia" w:cs="Times New Roman"/>
          <w:shd w:val="clear" w:color="auto" w:fill="FFFFFF"/>
        </w:rPr>
        <w:t>；</w:t>
      </w:r>
    </w:p>
    <w:p w14:paraId="4641FD01">
      <w:pPr>
        <w:pStyle w:val="11"/>
        <w:shd w:val="clear" w:color="auto" w:fill="FFFFFF"/>
        <w:spacing w:before="0" w:beforeAutospacing="0" w:after="0" w:afterAutospacing="0" w:line="440" w:lineRule="exact"/>
        <w:ind w:firstLine="556"/>
        <w:jc w:val="both"/>
        <w:rPr>
          <w:rFonts w:cs="Times New Roman"/>
          <w:shd w:val="clear" w:color="auto" w:fill="FFFFFF"/>
        </w:rPr>
      </w:pPr>
      <w:r>
        <w:rPr>
          <w:rFonts w:hint="eastAsia" w:cs="Times New Roman"/>
          <w:shd w:val="clear" w:color="auto" w:fill="FFFFFF"/>
          <w:lang w:val="en-US" w:eastAsia="zh-CN"/>
        </w:rPr>
        <w:t>④需提供拟派本项目</w:t>
      </w:r>
      <w:r>
        <w:rPr>
          <w:rFonts w:hint="eastAsia" w:cs="Times New Roman"/>
          <w:b/>
          <w:bCs/>
          <w:shd w:val="clear" w:color="auto" w:fill="FFFFFF"/>
          <w:lang w:val="en-US" w:eastAsia="zh-CN"/>
        </w:rPr>
        <w:t>项目负责人</w:t>
      </w:r>
      <w:r>
        <w:rPr>
          <w:rFonts w:hint="eastAsia" w:cs="Times New Roman"/>
          <w:shd w:val="clear" w:color="auto" w:fill="FFFFFF"/>
          <w:lang w:val="en-US" w:eastAsia="zh-CN"/>
        </w:rPr>
        <w:t>具有行政部门颁发的</w:t>
      </w:r>
      <w:r>
        <w:rPr>
          <w:rFonts w:hint="eastAsia" w:cs="Times New Roman"/>
          <w:b/>
          <w:bCs/>
          <w:shd w:val="clear" w:color="auto" w:fill="FFFFFF"/>
          <w:lang w:val="en-US" w:eastAsia="zh-CN"/>
        </w:rPr>
        <w:t>一级注册消防工程师证书、安全生产考核B证</w:t>
      </w:r>
      <w:r>
        <w:rPr>
          <w:rFonts w:hint="eastAsia" w:cs="Times New Roman"/>
          <w:b/>
          <w:bCs/>
          <w:highlight w:val="none"/>
          <w:shd w:val="clear" w:color="auto" w:fill="FFFFFF"/>
          <w:lang w:val="en-US" w:eastAsia="zh-CN"/>
        </w:rPr>
        <w:t>、</w:t>
      </w:r>
      <w:r>
        <w:rPr>
          <w:rFonts w:hint="eastAsia" w:ascii="宋体" w:hAnsi="宋体" w:cs="宋体"/>
          <w:b/>
          <w:bCs/>
          <w:color w:val="auto"/>
          <w:sz w:val="24"/>
          <w:szCs w:val="24"/>
          <w:highlight w:val="none"/>
          <w:lang w:val="zh-CN" w:eastAsia="zh-CN"/>
        </w:rPr>
        <w:t>中级消防设施操作员证书</w:t>
      </w:r>
      <w:r>
        <w:rPr>
          <w:rFonts w:hint="eastAsia" w:cs="Times New Roman"/>
          <w:highlight w:val="none"/>
          <w:shd w:val="clear" w:color="auto" w:fill="FFFFFF"/>
          <w:lang w:val="en-US" w:eastAsia="zh-CN"/>
        </w:rPr>
        <w:t>。</w:t>
      </w:r>
      <w:r>
        <w:rPr>
          <w:rFonts w:hint="eastAsia" w:cs="Times New Roman"/>
          <w:shd w:val="clear" w:color="auto" w:fill="FFFFFF"/>
          <w:lang w:val="en-US" w:eastAsia="zh-CN"/>
        </w:rPr>
        <w:t>提供资质证书（副本）</w:t>
      </w:r>
      <w:r>
        <w:rPr>
          <w:rFonts w:hint="eastAsia" w:cs="Times New Roman"/>
          <w:shd w:val="clear" w:color="auto" w:fill="FFFFFF"/>
        </w:rPr>
        <w:t>复印件</w:t>
      </w:r>
      <w:r>
        <w:rPr>
          <w:rFonts w:cs="Times New Roman"/>
          <w:shd w:val="clear" w:color="auto" w:fill="FFFFFF"/>
        </w:rPr>
        <w:t>并加盖公章；</w:t>
      </w:r>
    </w:p>
    <w:p w14:paraId="610E42E2">
      <w:pPr>
        <w:pStyle w:val="11"/>
        <w:shd w:val="clear" w:color="auto" w:fill="FFFFFF"/>
        <w:spacing w:before="0" w:beforeAutospacing="0" w:after="0" w:afterAutospacing="0" w:line="440" w:lineRule="exact"/>
        <w:ind w:firstLine="556"/>
        <w:jc w:val="both"/>
        <w:rPr>
          <w:rFonts w:cs="Times New Roman"/>
          <w:shd w:val="clear" w:color="auto" w:fill="FFFFFF"/>
        </w:rPr>
      </w:pPr>
      <w:r>
        <w:rPr>
          <w:rFonts w:hint="eastAsia" w:cs="Times New Roman"/>
          <w:shd w:val="clear" w:color="auto" w:fill="FFFFFF"/>
          <w:lang w:val="en-US" w:eastAsia="zh-CN"/>
        </w:rPr>
        <w:t>⑤需提供</w:t>
      </w:r>
      <w:r>
        <w:rPr>
          <w:rFonts w:hint="eastAsia" w:ascii="宋体" w:hAnsi="宋体" w:eastAsia="宋体" w:cs="宋体"/>
          <w:color w:val="auto"/>
          <w:sz w:val="24"/>
          <w:szCs w:val="24"/>
          <w:highlight w:val="none"/>
        </w:rPr>
        <w:t>拟投入</w:t>
      </w:r>
      <w:r>
        <w:rPr>
          <w:rFonts w:hint="eastAsia" w:ascii="宋体" w:hAnsi="宋体" w:eastAsia="宋体" w:cs="宋体"/>
          <w:b/>
          <w:bCs/>
          <w:color w:val="auto"/>
          <w:sz w:val="24"/>
          <w:szCs w:val="24"/>
          <w:highlight w:val="none"/>
        </w:rPr>
        <w:t>项目组成员</w:t>
      </w:r>
      <w:r>
        <w:rPr>
          <w:rFonts w:hint="eastAsia" w:ascii="宋体" w:hAnsi="宋体" w:cs="宋体"/>
          <w:color w:val="auto"/>
          <w:sz w:val="24"/>
          <w:szCs w:val="24"/>
          <w:highlight w:val="none"/>
          <w:lang w:val="en-US" w:eastAsia="zh-CN"/>
        </w:rPr>
        <w:t>中不少于</w:t>
      </w:r>
      <w:r>
        <w:rPr>
          <w:rFonts w:hint="eastAsia" w:cs="宋体"/>
          <w:color w:val="auto"/>
          <w:sz w:val="24"/>
          <w:szCs w:val="24"/>
          <w:highlight w:val="none"/>
          <w:lang w:val="en-US" w:eastAsia="zh-CN"/>
        </w:rPr>
        <w:t>2</w:t>
      </w:r>
      <w:r>
        <w:rPr>
          <w:rFonts w:hint="eastAsia" w:ascii="宋体" w:hAnsi="宋体" w:cs="宋体"/>
          <w:color w:val="auto"/>
          <w:sz w:val="24"/>
          <w:szCs w:val="24"/>
          <w:highlight w:val="none"/>
          <w:lang w:val="en-US" w:eastAsia="zh-CN"/>
        </w:rPr>
        <w:t>名</w:t>
      </w:r>
      <w:r>
        <w:rPr>
          <w:rFonts w:hint="eastAsia" w:ascii="宋体" w:hAnsi="宋体" w:cs="宋体"/>
          <w:color w:val="auto"/>
          <w:sz w:val="24"/>
          <w:szCs w:val="24"/>
          <w:highlight w:val="none"/>
          <w:lang w:val="zh-CN" w:eastAsia="zh-CN"/>
        </w:rPr>
        <w:t>，其中至少一人持有</w:t>
      </w:r>
      <w:r>
        <w:rPr>
          <w:rFonts w:hint="eastAsia" w:ascii="宋体" w:hAnsi="宋体" w:cs="宋体"/>
          <w:b/>
          <w:bCs/>
          <w:color w:val="auto"/>
          <w:sz w:val="24"/>
          <w:szCs w:val="24"/>
          <w:highlight w:val="none"/>
          <w:lang w:val="zh-CN" w:eastAsia="zh-CN"/>
        </w:rPr>
        <w:t>高级消防设施操作员证书</w:t>
      </w:r>
      <w:r>
        <w:rPr>
          <w:rFonts w:hint="eastAsia" w:ascii="宋体" w:hAnsi="宋体" w:cs="宋体"/>
          <w:color w:val="auto"/>
          <w:sz w:val="24"/>
          <w:szCs w:val="24"/>
          <w:highlight w:val="none"/>
          <w:lang w:val="zh-CN" w:eastAsia="zh-CN"/>
        </w:rPr>
        <w:t>，其他人员需持有</w:t>
      </w:r>
      <w:r>
        <w:rPr>
          <w:rFonts w:hint="eastAsia" w:ascii="宋体" w:hAnsi="宋体" w:cs="宋体"/>
          <w:b/>
          <w:bCs/>
          <w:color w:val="auto"/>
          <w:sz w:val="24"/>
          <w:szCs w:val="24"/>
          <w:highlight w:val="none"/>
          <w:lang w:val="zh-CN" w:eastAsia="zh-CN"/>
        </w:rPr>
        <w:t>中级消防设施操作员证书</w:t>
      </w:r>
      <w:r>
        <w:rPr>
          <w:rFonts w:hint="eastAsia" w:cs="宋体"/>
          <w:color w:val="auto"/>
          <w:sz w:val="24"/>
          <w:szCs w:val="24"/>
          <w:highlight w:val="none"/>
          <w:lang w:val="zh-CN" w:eastAsia="zh-CN"/>
        </w:rPr>
        <w:t>；</w:t>
      </w:r>
      <w:r>
        <w:rPr>
          <w:rFonts w:hint="eastAsia" w:cs="宋体"/>
          <w:color w:val="auto"/>
          <w:sz w:val="24"/>
          <w:szCs w:val="24"/>
          <w:highlight w:val="none"/>
          <w:lang w:val="en-US" w:eastAsia="zh-CN"/>
        </w:rPr>
        <w:t>同时项目组成员中需具有</w:t>
      </w:r>
      <w:r>
        <w:rPr>
          <w:rFonts w:hint="eastAsia" w:cs="宋体"/>
          <w:b/>
          <w:bCs/>
          <w:color w:val="auto"/>
          <w:sz w:val="24"/>
          <w:szCs w:val="24"/>
          <w:highlight w:val="none"/>
          <w:lang w:val="en-US" w:eastAsia="zh-CN"/>
        </w:rPr>
        <w:t>低压电工特种作业操作证和高处作业操作证书</w:t>
      </w:r>
      <w:r>
        <w:rPr>
          <w:rFonts w:hint="eastAsia" w:cs="宋体"/>
          <w:color w:val="auto"/>
          <w:sz w:val="24"/>
          <w:szCs w:val="24"/>
          <w:highlight w:val="none"/>
          <w:lang w:val="en-US" w:eastAsia="zh-CN"/>
        </w:rPr>
        <w:t>的成员，每个工种不应少于2人，但可1人持有多个工种证书。</w:t>
      </w:r>
      <w:r>
        <w:rPr>
          <w:rFonts w:hint="eastAsia" w:cs="Times New Roman"/>
          <w:highlight w:val="none"/>
          <w:shd w:val="clear" w:color="auto" w:fill="FFFFFF"/>
          <w:lang w:val="en-US" w:eastAsia="zh-CN"/>
        </w:rPr>
        <w:t>提供资质证书（副本</w:t>
      </w:r>
      <w:r>
        <w:rPr>
          <w:rFonts w:hint="eastAsia" w:cs="Times New Roman"/>
          <w:shd w:val="clear" w:color="auto" w:fill="FFFFFF"/>
          <w:lang w:val="en-US" w:eastAsia="zh-CN"/>
        </w:rPr>
        <w:t>）</w:t>
      </w:r>
      <w:r>
        <w:rPr>
          <w:rFonts w:hint="eastAsia" w:cs="Times New Roman"/>
          <w:shd w:val="clear" w:color="auto" w:fill="FFFFFF"/>
        </w:rPr>
        <w:t>复印件</w:t>
      </w:r>
      <w:r>
        <w:rPr>
          <w:rFonts w:cs="Times New Roman"/>
          <w:shd w:val="clear" w:color="auto" w:fill="FFFFFF"/>
        </w:rPr>
        <w:t>并加盖公章；</w:t>
      </w:r>
    </w:p>
    <w:p w14:paraId="004E8E0E">
      <w:pPr>
        <w:pStyle w:val="11"/>
        <w:shd w:val="clear" w:color="auto" w:fill="FFFFFF"/>
        <w:spacing w:before="0" w:beforeAutospacing="0" w:after="0" w:afterAutospacing="0" w:line="440" w:lineRule="exact"/>
        <w:ind w:firstLine="556"/>
        <w:jc w:val="both"/>
        <w:rPr>
          <w:rFonts w:hint="default" w:eastAsia="宋体" w:cs="Times New Roman"/>
          <w:b w:val="0"/>
          <w:bCs w:val="0"/>
          <w:shd w:val="clear" w:color="auto" w:fill="FFFFFF"/>
          <w:lang w:val="en-US" w:eastAsia="zh-CN"/>
        </w:rPr>
      </w:pPr>
      <w:r>
        <w:rPr>
          <w:rFonts w:hint="eastAsia" w:cs="Times New Roman"/>
          <w:b w:val="0"/>
          <w:bCs w:val="0"/>
          <w:shd w:val="clear" w:color="auto" w:fill="FFFFFF"/>
          <w:lang w:val="en-US" w:eastAsia="zh-CN"/>
        </w:rPr>
        <w:t>⑥需提供投标人、拟派项目组成员近三月中其中一个月的缴纳社保的证明及劳动合同复印件，加盖单位公章。</w:t>
      </w:r>
    </w:p>
    <w:p w14:paraId="44D7D67E">
      <w:pPr>
        <w:pStyle w:val="11"/>
        <w:shd w:val="clear" w:color="auto" w:fill="FFFFFF"/>
        <w:spacing w:before="0" w:beforeAutospacing="0" w:after="0" w:afterAutospacing="0" w:line="440" w:lineRule="exact"/>
        <w:ind w:firstLine="480" w:firstLineChars="200"/>
        <w:jc w:val="both"/>
        <w:rPr>
          <w:rFonts w:cs="Times New Roman"/>
          <w:shd w:val="clear" w:color="auto" w:fill="FFFFFF"/>
        </w:rPr>
      </w:pPr>
      <w:r>
        <w:rPr>
          <w:rFonts w:hint="eastAsia" w:cs="Times New Roman"/>
          <w:shd w:val="clear" w:color="auto" w:fill="FFFFFF"/>
          <w:lang w:val="en-US" w:eastAsia="zh-CN"/>
        </w:rPr>
        <w:t>⑦</w:t>
      </w:r>
      <w:r>
        <w:rPr>
          <w:rFonts w:cs="Times New Roman"/>
          <w:shd w:val="clear" w:color="auto" w:fill="FFFFFF"/>
        </w:rPr>
        <w:t>询价采购期限原则上不少于三个工作日，采用一次报价方式。按照质量和服务均能满足询价采购文件实质性响应要求且报价最低的原则，确定成交供应商。</w:t>
      </w:r>
    </w:p>
    <w:p w14:paraId="0D3383B2">
      <w:pPr>
        <w:pStyle w:val="11"/>
        <w:shd w:val="clear" w:color="auto" w:fill="FFFFFF"/>
        <w:spacing w:before="0" w:beforeAutospacing="0" w:after="0" w:afterAutospacing="0" w:line="440" w:lineRule="exact"/>
        <w:ind w:left="210" w:leftChars="100" w:firstLine="240" w:firstLineChars="100"/>
        <w:rPr>
          <w:rFonts w:cs="Times New Roman"/>
          <w:shd w:val="clear" w:color="auto" w:fill="FFFFFF"/>
        </w:rPr>
      </w:pPr>
      <w:r>
        <w:rPr>
          <w:rFonts w:hint="eastAsia" w:cs="Times New Roman"/>
          <w:shd w:val="clear" w:color="auto" w:fill="FFFFFF"/>
          <w:lang w:val="en-US" w:eastAsia="zh-CN"/>
        </w:rPr>
        <w:t>⑧</w:t>
      </w:r>
      <w:r>
        <w:rPr>
          <w:rFonts w:hint="eastAsia" w:cs="Times New Roman"/>
          <w:shd w:val="clear" w:color="auto" w:fill="FFFFFF"/>
        </w:rPr>
        <w:t>各供应商须递交</w:t>
      </w:r>
      <w:r>
        <w:rPr>
          <w:rFonts w:hint="eastAsia" w:cs="Times New Roman"/>
          <w:u w:val="single"/>
          <w:shd w:val="clear" w:color="auto" w:fill="FFFFFF"/>
        </w:rPr>
        <w:t xml:space="preserve"> </w:t>
      </w:r>
      <w:r>
        <w:rPr>
          <w:rFonts w:hint="eastAsia" w:cs="Times New Roman"/>
          <w:b/>
          <w:bCs/>
          <w:u w:val="single"/>
          <w:shd w:val="clear" w:color="auto" w:fill="FFFFFF"/>
        </w:rPr>
        <w:t>叁</w:t>
      </w:r>
      <w:r>
        <w:rPr>
          <w:rFonts w:hint="eastAsia" w:cs="Times New Roman"/>
          <w:u w:val="single"/>
          <w:shd w:val="clear" w:color="auto" w:fill="FFFFFF"/>
        </w:rPr>
        <w:t xml:space="preserve"> </w:t>
      </w:r>
      <w:r>
        <w:rPr>
          <w:rFonts w:hint="eastAsia" w:cs="Times New Roman"/>
          <w:shd w:val="clear" w:color="auto" w:fill="FFFFFF"/>
        </w:rPr>
        <w:t>份完整的报价文件，其中正本</w:t>
      </w:r>
      <w:r>
        <w:rPr>
          <w:rFonts w:hint="eastAsia" w:cs="Times New Roman"/>
          <w:u w:val="single"/>
          <w:shd w:val="clear" w:color="auto" w:fill="FFFFFF"/>
        </w:rPr>
        <w:t xml:space="preserve"> </w:t>
      </w:r>
      <w:r>
        <w:rPr>
          <w:rFonts w:hint="eastAsia" w:cs="Times New Roman"/>
          <w:b/>
          <w:bCs/>
          <w:u w:val="single"/>
          <w:shd w:val="clear" w:color="auto" w:fill="FFFFFF"/>
        </w:rPr>
        <w:t xml:space="preserve">壹 </w:t>
      </w:r>
      <w:r>
        <w:rPr>
          <w:rFonts w:hint="eastAsia" w:cs="Times New Roman"/>
          <w:shd w:val="clear" w:color="auto" w:fill="FFFFFF"/>
        </w:rPr>
        <w:t>份、副本</w:t>
      </w:r>
      <w:r>
        <w:rPr>
          <w:rFonts w:hint="eastAsia" w:cs="Times New Roman"/>
          <w:b/>
          <w:bCs/>
          <w:u w:val="single"/>
          <w:shd w:val="clear" w:color="auto" w:fill="FFFFFF"/>
        </w:rPr>
        <w:t>贰</w:t>
      </w:r>
      <w:r>
        <w:rPr>
          <w:rFonts w:hint="eastAsia" w:cs="Times New Roman"/>
          <w:shd w:val="clear" w:color="auto" w:fill="FFFFFF"/>
        </w:rPr>
        <w:t>份；正、副本不一致时，以正本为准。报价文件必须加盖单位公章方为有效；所有报价文件密封在一个密封袋中，并在密封袋上标明供应商名称，密封袋上加盖单位公章。</w:t>
      </w:r>
    </w:p>
    <w:p w14:paraId="6810C553">
      <w:pPr>
        <w:pStyle w:val="11"/>
        <w:shd w:val="clear" w:color="auto" w:fill="FFFFFF"/>
        <w:spacing w:before="0" w:beforeAutospacing="0" w:after="0" w:afterAutospacing="0" w:line="440" w:lineRule="exact"/>
        <w:rPr>
          <w:highlight w:val="none"/>
          <w:shd w:val="clear" w:color="auto" w:fill="FFFFFF"/>
        </w:rPr>
      </w:pPr>
      <w:r>
        <w:rPr>
          <w:rFonts w:hint="eastAsia" w:cs="Times New Roman"/>
          <w:b/>
          <w:kern w:val="2"/>
          <w:highlight w:val="none"/>
        </w:rPr>
        <w:t>五</w:t>
      </w:r>
      <w:r>
        <w:rPr>
          <w:rFonts w:hint="eastAsia" w:cs="Times New Roman"/>
          <w:kern w:val="2"/>
          <w:highlight w:val="none"/>
        </w:rPr>
        <w:t>、</w:t>
      </w:r>
      <w:r>
        <w:rPr>
          <w:rFonts w:hint="eastAsia" w:cs="Times New Roman"/>
          <w:b/>
          <w:kern w:val="2"/>
          <w:highlight w:val="none"/>
        </w:rPr>
        <w:t>响应文件提交：</w:t>
      </w:r>
      <w:r>
        <w:rPr>
          <w:rFonts w:hint="eastAsia" w:cs="Times New Roman"/>
          <w:kern w:val="2"/>
          <w:highlight w:val="none"/>
        </w:rPr>
        <w:t>截止时间：</w:t>
      </w:r>
      <w:r>
        <w:rPr>
          <w:rFonts w:hint="eastAsia"/>
          <w:b/>
          <w:highlight w:val="none"/>
          <w:u w:val="single"/>
          <w:shd w:val="clear" w:color="auto" w:fill="FFFFFF"/>
        </w:rPr>
        <w:t>202</w:t>
      </w:r>
      <w:r>
        <w:rPr>
          <w:rFonts w:hint="eastAsia"/>
          <w:b/>
          <w:highlight w:val="none"/>
          <w:u w:val="single"/>
          <w:shd w:val="clear" w:color="auto" w:fill="FFFFFF"/>
          <w:lang w:val="en-US" w:eastAsia="zh-CN"/>
        </w:rPr>
        <w:t>6</w:t>
      </w:r>
      <w:r>
        <w:rPr>
          <w:rFonts w:hint="eastAsia"/>
          <w:b/>
          <w:highlight w:val="none"/>
          <w:shd w:val="clear" w:color="auto" w:fill="FFFFFF"/>
        </w:rPr>
        <w:t>年</w:t>
      </w:r>
      <w:r>
        <w:rPr>
          <w:rFonts w:hint="eastAsia"/>
          <w:b/>
          <w:highlight w:val="none"/>
          <w:u w:val="single"/>
          <w:shd w:val="clear" w:color="auto" w:fill="FFFFFF"/>
          <w:lang w:val="en-US" w:eastAsia="zh-CN"/>
        </w:rPr>
        <w:t>9</w:t>
      </w:r>
      <w:r>
        <w:rPr>
          <w:rFonts w:hint="eastAsia"/>
          <w:b/>
          <w:highlight w:val="none"/>
          <w:shd w:val="clear" w:color="auto" w:fill="FFFFFF"/>
        </w:rPr>
        <w:t>月</w:t>
      </w:r>
      <w:r>
        <w:rPr>
          <w:rFonts w:hint="eastAsia"/>
          <w:b/>
          <w:color w:val="auto"/>
          <w:highlight w:val="none"/>
          <w:u w:val="single"/>
          <w:shd w:val="clear" w:color="auto" w:fill="FFFFFF"/>
          <w:lang w:val="en-US" w:eastAsia="zh-CN"/>
        </w:rPr>
        <w:t>23日9点00分</w:t>
      </w:r>
      <w:r>
        <w:rPr>
          <w:rFonts w:hint="eastAsia"/>
          <w:highlight w:val="none"/>
          <w:shd w:val="clear" w:color="auto" w:fill="FFFFFF"/>
        </w:rPr>
        <w:t>，逾期送达的询价响应文件将不予接收。</w:t>
      </w:r>
    </w:p>
    <w:p w14:paraId="506566F8">
      <w:pPr>
        <w:pStyle w:val="11"/>
        <w:shd w:val="clear" w:color="auto" w:fill="FFFFFF"/>
        <w:spacing w:before="0" w:beforeAutospacing="0" w:after="0" w:afterAutospacing="0" w:line="440" w:lineRule="exact"/>
        <w:rPr>
          <w:rFonts w:hint="default" w:eastAsia="宋体" w:cs="Times New Roman"/>
          <w:shd w:val="clear" w:color="auto" w:fill="FFFFFF"/>
          <w:lang w:val="en-US" w:eastAsia="zh-CN"/>
        </w:rPr>
      </w:pPr>
      <w:r>
        <w:rPr>
          <w:rFonts w:hint="eastAsia"/>
          <w:highlight w:val="none"/>
          <w:shd w:val="clear" w:color="auto" w:fill="FFFFFF"/>
        </w:rPr>
        <w:t>地点：</w:t>
      </w:r>
      <w:r>
        <w:rPr>
          <w:rFonts w:hint="eastAsia" w:cs="Times New Roman"/>
          <w:shd w:val="clear" w:color="auto" w:fill="FFFFFF"/>
        </w:rPr>
        <w:t>南通经济技术开发区星湖小学林翠路39号</w:t>
      </w:r>
      <w:r>
        <w:rPr>
          <w:rFonts w:hint="eastAsia" w:cs="Times New Roman"/>
          <w:shd w:val="clear" w:color="auto" w:fill="FFFFFF"/>
          <w:lang w:val="en-US" w:eastAsia="zh-CN"/>
        </w:rPr>
        <w:t>党支部活动室</w:t>
      </w:r>
    </w:p>
    <w:p w14:paraId="7A1C99AE">
      <w:pPr>
        <w:spacing w:line="440" w:lineRule="exact"/>
        <w:rPr>
          <w:rFonts w:ascii="宋体" w:hAnsi="宋体" w:eastAsia="宋体"/>
          <w:b/>
          <w:sz w:val="24"/>
          <w:szCs w:val="24"/>
          <w:highlight w:val="none"/>
          <w:u w:val="single"/>
        </w:rPr>
      </w:pPr>
      <w:r>
        <w:rPr>
          <w:rFonts w:hint="eastAsia" w:ascii="宋体" w:hAnsi="宋体" w:eastAsia="宋体"/>
          <w:b/>
          <w:sz w:val="24"/>
          <w:szCs w:val="24"/>
          <w:highlight w:val="none"/>
        </w:rPr>
        <w:t>六、开评标时间：</w:t>
      </w:r>
      <w:r>
        <w:rPr>
          <w:rFonts w:hint="eastAsia" w:ascii="宋体" w:hAnsi="宋体" w:eastAsia="宋体"/>
          <w:b/>
          <w:sz w:val="24"/>
          <w:szCs w:val="24"/>
          <w:highlight w:val="none"/>
          <w:u w:val="single"/>
        </w:rPr>
        <w:t>202</w:t>
      </w:r>
      <w:r>
        <w:rPr>
          <w:rFonts w:hint="eastAsia" w:ascii="宋体" w:hAnsi="宋体" w:eastAsia="宋体"/>
          <w:b/>
          <w:sz w:val="24"/>
          <w:szCs w:val="24"/>
          <w:highlight w:val="none"/>
          <w:u w:val="single"/>
          <w:lang w:val="en-US" w:eastAsia="zh-CN"/>
        </w:rPr>
        <w:t>6</w:t>
      </w:r>
      <w:r>
        <w:rPr>
          <w:rFonts w:hint="eastAsia" w:ascii="宋体" w:hAnsi="宋体" w:eastAsia="宋体"/>
          <w:b/>
          <w:sz w:val="24"/>
          <w:szCs w:val="24"/>
          <w:highlight w:val="none"/>
          <w:u w:val="single"/>
        </w:rPr>
        <w:t>年</w:t>
      </w:r>
      <w:r>
        <w:rPr>
          <w:rFonts w:hint="eastAsia" w:ascii="宋体" w:hAnsi="宋体" w:eastAsia="宋体"/>
          <w:b/>
          <w:sz w:val="24"/>
          <w:szCs w:val="24"/>
          <w:highlight w:val="none"/>
          <w:u w:val="single"/>
          <w:lang w:val="en-US" w:eastAsia="zh-CN"/>
        </w:rPr>
        <w:t>9</w:t>
      </w:r>
      <w:r>
        <w:rPr>
          <w:rFonts w:hint="eastAsia" w:ascii="宋体" w:hAnsi="宋体" w:eastAsia="宋体"/>
          <w:b/>
          <w:sz w:val="24"/>
          <w:szCs w:val="24"/>
          <w:highlight w:val="none"/>
          <w:u w:val="single"/>
        </w:rPr>
        <w:t>月</w:t>
      </w:r>
      <w:r>
        <w:rPr>
          <w:rFonts w:hint="eastAsia" w:ascii="宋体" w:hAnsi="宋体" w:eastAsia="宋体"/>
          <w:b/>
          <w:sz w:val="24"/>
          <w:szCs w:val="24"/>
          <w:highlight w:val="none"/>
          <w:u w:val="single"/>
          <w:lang w:val="en-US" w:eastAsia="zh-CN"/>
        </w:rPr>
        <w:t>23日9点00分</w:t>
      </w:r>
    </w:p>
    <w:p w14:paraId="39413957">
      <w:pPr>
        <w:pStyle w:val="11"/>
        <w:shd w:val="clear" w:color="auto" w:fill="FFFFFF"/>
        <w:spacing w:before="0" w:beforeAutospacing="0" w:after="0" w:afterAutospacing="0" w:line="440" w:lineRule="exact"/>
        <w:rPr>
          <w:rFonts w:cs="Times New Roman"/>
          <w:kern w:val="2"/>
        </w:rPr>
      </w:pPr>
      <w:r>
        <w:rPr>
          <w:rFonts w:hint="eastAsia" w:cs="Times New Roman"/>
          <w:b/>
          <w:bCs/>
          <w:kern w:val="2"/>
        </w:rPr>
        <w:t>七、公告期限：</w:t>
      </w:r>
      <w:r>
        <w:rPr>
          <w:rFonts w:hint="eastAsia" w:cs="Times New Roman"/>
          <w:kern w:val="2"/>
        </w:rPr>
        <w:t>自本公告发布之日起3个工作日。</w:t>
      </w:r>
    </w:p>
    <w:p w14:paraId="5F1CE1C4">
      <w:pPr>
        <w:spacing w:line="440" w:lineRule="exact"/>
        <w:rPr>
          <w:rFonts w:ascii="宋体" w:hAnsi="宋体" w:eastAsia="宋体"/>
          <w:b/>
          <w:sz w:val="24"/>
          <w:szCs w:val="24"/>
        </w:rPr>
      </w:pPr>
      <w:r>
        <w:rPr>
          <w:rFonts w:hint="eastAsia" w:ascii="宋体" w:hAnsi="宋体" w:eastAsia="宋体"/>
          <w:b/>
          <w:sz w:val="24"/>
          <w:szCs w:val="24"/>
        </w:rPr>
        <w:t>八、成交原则、方式</w:t>
      </w:r>
    </w:p>
    <w:p w14:paraId="45598FC1">
      <w:pPr>
        <w:pStyle w:val="11"/>
        <w:shd w:val="clear" w:color="auto" w:fill="FFFFFF"/>
        <w:spacing w:before="0" w:beforeAutospacing="0" w:after="0" w:afterAutospacing="0" w:line="440" w:lineRule="exact"/>
        <w:ind w:firstLine="482"/>
        <w:rPr>
          <w:rFonts w:cs="Times New Roman"/>
          <w:b/>
          <w:kern w:val="2"/>
        </w:rPr>
      </w:pPr>
      <w:r>
        <w:rPr>
          <w:rFonts w:hint="eastAsia" w:cs="Times New Roman"/>
          <w:b/>
          <w:kern w:val="2"/>
        </w:rPr>
        <w:t>成交原则：</w:t>
      </w:r>
    </w:p>
    <w:p w14:paraId="1FE231F4">
      <w:pPr>
        <w:pStyle w:val="11"/>
        <w:shd w:val="clear" w:color="auto" w:fill="FFFFFF"/>
        <w:spacing w:before="0" w:beforeAutospacing="0" w:after="0" w:afterAutospacing="0" w:line="440" w:lineRule="exact"/>
        <w:ind w:firstLine="556"/>
        <w:jc w:val="both"/>
        <w:rPr>
          <w:rFonts w:cs="Times New Roman"/>
          <w:kern w:val="2"/>
        </w:rPr>
      </w:pPr>
      <w:r>
        <w:rPr>
          <w:rFonts w:hint="eastAsia" w:cs="Times New Roman"/>
          <w:kern w:val="2"/>
        </w:rPr>
        <w:t>1、按照质量和服务均能满足询价采购文件实质性响应要求且报价最低的原则，确定成交供应商。</w:t>
      </w:r>
    </w:p>
    <w:p w14:paraId="6E760B64">
      <w:pPr>
        <w:pStyle w:val="11"/>
        <w:shd w:val="clear" w:color="auto" w:fill="FFFFFF"/>
        <w:spacing w:before="0" w:beforeAutospacing="0" w:after="0" w:afterAutospacing="0" w:line="440" w:lineRule="exact"/>
        <w:ind w:firstLine="556"/>
        <w:jc w:val="both"/>
        <w:rPr>
          <w:rFonts w:cs="Times New Roman"/>
          <w:kern w:val="2"/>
        </w:rPr>
      </w:pPr>
      <w:r>
        <w:rPr>
          <w:rFonts w:hint="eastAsia" w:cs="Times New Roman"/>
          <w:kern w:val="2"/>
        </w:rPr>
        <w:t>2、网上报价为项目的总价，不得将项目拆分或选择性报价；</w:t>
      </w:r>
    </w:p>
    <w:p w14:paraId="419681A4">
      <w:pPr>
        <w:pStyle w:val="11"/>
        <w:shd w:val="clear" w:color="auto" w:fill="FFFFFF"/>
        <w:spacing w:before="0" w:beforeAutospacing="0" w:after="0" w:afterAutospacing="0" w:line="440" w:lineRule="exact"/>
        <w:ind w:firstLine="556"/>
        <w:jc w:val="both"/>
        <w:rPr>
          <w:rFonts w:cs="Times New Roman"/>
          <w:kern w:val="2"/>
        </w:rPr>
      </w:pPr>
      <w:r>
        <w:rPr>
          <w:rFonts w:hint="eastAsia" w:cs="Times New Roman"/>
          <w:kern w:val="2"/>
        </w:rPr>
        <w:t>3、成交人不得以任何方式转包或分包本项目。</w:t>
      </w:r>
    </w:p>
    <w:p w14:paraId="7D9EC9DD">
      <w:pPr>
        <w:pStyle w:val="11"/>
        <w:shd w:val="clear" w:color="auto" w:fill="FFFFFF"/>
        <w:spacing w:before="0" w:beforeAutospacing="0" w:after="0" w:afterAutospacing="0" w:line="440" w:lineRule="exact"/>
        <w:ind w:firstLine="556"/>
        <w:jc w:val="both"/>
        <w:rPr>
          <w:rFonts w:cs="Times New Roman"/>
          <w:shd w:val="clear" w:color="auto" w:fill="FFFFFF"/>
        </w:rPr>
      </w:pPr>
      <w:r>
        <w:rPr>
          <w:rFonts w:hint="eastAsia" w:cs="Times New Roman"/>
          <w:kern w:val="2"/>
        </w:rPr>
        <w:t>4、</w:t>
      </w:r>
      <w:r>
        <w:rPr>
          <w:rFonts w:cs="Times New Roman"/>
          <w:shd w:val="clear" w:color="auto" w:fill="FFFFFF"/>
        </w:rPr>
        <w:t>供应商随意、恶意报价，同产品前后报价不一致的或未按询价文件要求进行报价的，经询价小组核实后作无效标处理。</w:t>
      </w:r>
    </w:p>
    <w:p w14:paraId="27BE6C9A">
      <w:pPr>
        <w:spacing w:line="440" w:lineRule="exact"/>
        <w:ind w:firstLine="482" w:firstLineChars="200"/>
        <w:rPr>
          <w:rFonts w:ascii="宋体" w:hAnsi="宋体" w:eastAsia="宋体"/>
          <w:b/>
          <w:sz w:val="24"/>
          <w:szCs w:val="28"/>
        </w:rPr>
      </w:pPr>
      <w:r>
        <w:rPr>
          <w:rFonts w:hint="eastAsia" w:ascii="宋体" w:hAnsi="宋体" w:eastAsia="宋体"/>
          <w:b/>
          <w:sz w:val="24"/>
          <w:szCs w:val="28"/>
        </w:rPr>
        <w:t>5、采</w:t>
      </w:r>
      <w:r>
        <w:rPr>
          <w:rFonts w:ascii="宋体" w:hAnsi="宋体" w:eastAsia="宋体"/>
          <w:b/>
          <w:sz w:val="24"/>
          <w:szCs w:val="28"/>
        </w:rPr>
        <w:t>购人提供的产品</w:t>
      </w:r>
      <w:r>
        <w:rPr>
          <w:rFonts w:hint="eastAsia" w:ascii="宋体" w:hAnsi="宋体" w:eastAsia="宋体"/>
          <w:b/>
          <w:sz w:val="24"/>
          <w:szCs w:val="28"/>
        </w:rPr>
        <w:t>不接受负偏离，否则作为不实质性响应询价文件，作无效投标处理。</w:t>
      </w:r>
    </w:p>
    <w:p w14:paraId="5528EF04">
      <w:pPr>
        <w:pStyle w:val="11"/>
        <w:shd w:val="clear" w:color="auto" w:fill="FFFFFF"/>
        <w:spacing w:before="0" w:beforeAutospacing="0" w:after="0" w:afterAutospacing="0" w:line="440" w:lineRule="exact"/>
        <w:ind w:firstLine="482"/>
        <w:rPr>
          <w:rFonts w:cs="微软雅黑"/>
          <w:sz w:val="21"/>
          <w:szCs w:val="21"/>
        </w:rPr>
      </w:pPr>
      <w:r>
        <w:rPr>
          <w:rFonts w:hint="eastAsia" w:cs="Times New Roman"/>
          <w:b/>
          <w:kern w:val="2"/>
        </w:rPr>
        <w:t>成交方式：</w:t>
      </w:r>
      <w:r>
        <w:rPr>
          <w:rFonts w:hint="eastAsia" w:cs="Times New Roman"/>
          <w:kern w:val="2"/>
        </w:rPr>
        <w:t>按项目成交，在质量和服务均能满足采购文件实质性响应要求的供应商中，按照报价最低的确定为成交供应商。</w:t>
      </w:r>
    </w:p>
    <w:p w14:paraId="763F64F4">
      <w:pPr>
        <w:spacing w:line="440" w:lineRule="exact"/>
        <w:rPr>
          <w:rFonts w:ascii="宋体" w:hAnsi="宋体" w:eastAsia="宋体"/>
          <w:b/>
          <w:sz w:val="24"/>
          <w:szCs w:val="24"/>
        </w:rPr>
      </w:pPr>
      <w:r>
        <w:rPr>
          <w:rFonts w:hint="eastAsia" w:ascii="宋体" w:hAnsi="宋体" w:eastAsia="宋体"/>
          <w:b/>
          <w:sz w:val="24"/>
          <w:szCs w:val="24"/>
        </w:rPr>
        <w:t>九、成交结果通知</w:t>
      </w:r>
    </w:p>
    <w:p w14:paraId="5FBD0D4E">
      <w:pPr>
        <w:pStyle w:val="11"/>
        <w:shd w:val="clear" w:color="auto" w:fill="FFFFFF"/>
        <w:spacing w:before="0" w:beforeAutospacing="0" w:after="0" w:afterAutospacing="0" w:line="440" w:lineRule="exact"/>
        <w:ind w:firstLine="482"/>
        <w:jc w:val="both"/>
        <w:rPr>
          <w:rFonts w:cs="Times New Roman"/>
          <w:b/>
          <w:kern w:val="2"/>
        </w:rPr>
      </w:pPr>
      <w:r>
        <w:rPr>
          <w:rFonts w:hint="eastAsia" w:cs="Times New Roman"/>
          <w:kern w:val="2"/>
        </w:rPr>
        <w:t>（1）成交结果将通过南通开发区教育网（http://www.ntkfqjy.com/）发布采购结果公告，通知所有参加本次采购活动的供应商。</w:t>
      </w:r>
    </w:p>
    <w:p w14:paraId="055BC72C">
      <w:pPr>
        <w:pStyle w:val="11"/>
        <w:shd w:val="clear" w:color="auto" w:fill="FFFFFF"/>
        <w:spacing w:before="0" w:beforeAutospacing="0" w:after="0" w:afterAutospacing="0" w:line="440" w:lineRule="exact"/>
        <w:ind w:firstLine="482"/>
        <w:rPr>
          <w:rFonts w:cs="Times New Roman"/>
          <w:kern w:val="2"/>
        </w:rPr>
      </w:pPr>
      <w:r>
        <w:rPr>
          <w:rFonts w:hint="eastAsia" w:cs="Times New Roman"/>
          <w:kern w:val="2"/>
        </w:rPr>
        <w:t>（2）成交供应商应在收到《成交通知书》的15天之内与买方签订合同。所签合同不得对采购文件作实质性修改。采购单位不得向供应商提出不合理的要求作为签订合同的条件，不得与供应商私下订立背离采购文件实质性内容的协议。</w:t>
      </w:r>
    </w:p>
    <w:p w14:paraId="16348B72">
      <w:pPr>
        <w:pStyle w:val="11"/>
        <w:shd w:val="clear" w:color="auto" w:fill="FFFFFF"/>
        <w:spacing w:before="0" w:beforeAutospacing="0" w:after="0" w:afterAutospacing="0" w:line="440" w:lineRule="exact"/>
        <w:ind w:firstLine="482"/>
        <w:rPr>
          <w:rFonts w:cs="Times New Roman"/>
          <w:kern w:val="2"/>
        </w:rPr>
      </w:pPr>
      <w:r>
        <w:rPr>
          <w:rFonts w:hint="eastAsia" w:cs="Times New Roman"/>
          <w:kern w:val="2"/>
        </w:rPr>
        <w:t>（3）成交供应商在中标后,务必于合同规定的时间内完成本项目（供需双方另有约定除外）；每延误一天扣以总价款2‰的违约金。</w:t>
      </w:r>
    </w:p>
    <w:p w14:paraId="0085468D">
      <w:pPr>
        <w:spacing w:line="440" w:lineRule="exact"/>
        <w:rPr>
          <w:rFonts w:ascii="宋体" w:hAnsi="宋体" w:eastAsia="宋体"/>
          <w:b/>
          <w:sz w:val="24"/>
          <w:szCs w:val="24"/>
        </w:rPr>
      </w:pPr>
      <w:r>
        <w:rPr>
          <w:rFonts w:hint="eastAsia" w:ascii="宋体" w:hAnsi="宋体" w:eastAsia="宋体"/>
          <w:b/>
          <w:sz w:val="24"/>
          <w:szCs w:val="24"/>
        </w:rPr>
        <w:t>十、验收与付款</w:t>
      </w:r>
    </w:p>
    <w:p w14:paraId="156BC27D">
      <w:pPr>
        <w:pStyle w:val="11"/>
        <w:shd w:val="clear" w:color="auto" w:fill="FFFFFF"/>
        <w:spacing w:before="0" w:beforeAutospacing="0" w:after="0" w:afterAutospacing="0" w:line="440" w:lineRule="exact"/>
        <w:ind w:firstLine="482"/>
        <w:rPr>
          <w:rFonts w:cs="Times New Roman"/>
          <w:kern w:val="2"/>
        </w:rPr>
      </w:pPr>
      <w:r>
        <w:rPr>
          <w:rFonts w:hint="eastAsia" w:cs="Times New Roman"/>
          <w:kern w:val="2"/>
        </w:rPr>
        <w:t>采购单位根据询价文件、合同约定和验收合格报告内容，按相关支付规定直接支付款项。</w:t>
      </w:r>
    </w:p>
    <w:p w14:paraId="5AE0E5D5">
      <w:pPr>
        <w:spacing w:line="440" w:lineRule="exact"/>
        <w:rPr>
          <w:rFonts w:ascii="宋体" w:hAnsi="宋体" w:eastAsia="宋体"/>
          <w:b/>
        </w:rPr>
      </w:pPr>
      <w:r>
        <w:rPr>
          <w:rFonts w:hint="eastAsia" w:ascii="宋体" w:hAnsi="宋体" w:eastAsia="宋体"/>
          <w:b/>
          <w:sz w:val="24"/>
          <w:szCs w:val="24"/>
        </w:rPr>
        <w:t>十一、凡对本次采购提出询问，请按以下方式联系</w:t>
      </w:r>
    </w:p>
    <w:p w14:paraId="39062410">
      <w:pPr>
        <w:pStyle w:val="11"/>
        <w:shd w:val="clear" w:color="auto" w:fill="FFFFFF"/>
        <w:spacing w:before="0" w:beforeAutospacing="0" w:after="0" w:afterAutospacing="0" w:line="440" w:lineRule="exact"/>
        <w:ind w:firstLine="482"/>
        <w:rPr>
          <w:rFonts w:hint="eastAsia" w:eastAsia="宋体" w:cs="Times New Roman"/>
          <w:b/>
          <w:kern w:val="2"/>
          <w:lang w:eastAsia="zh-CN"/>
        </w:rPr>
      </w:pPr>
      <w:r>
        <w:rPr>
          <w:rFonts w:hint="eastAsia" w:cs="Times New Roman"/>
          <w:b/>
          <w:kern w:val="2"/>
        </w:rPr>
        <w:t>招标人：</w:t>
      </w:r>
      <w:r>
        <w:rPr>
          <w:rFonts w:hint="eastAsia"/>
          <w:lang w:eastAsia="zh-CN"/>
        </w:rPr>
        <w:t>南通开发区星湖小学</w:t>
      </w:r>
    </w:p>
    <w:p w14:paraId="402F0E9E">
      <w:pPr>
        <w:pStyle w:val="11"/>
        <w:shd w:val="clear" w:color="auto" w:fill="FFFFFF"/>
        <w:spacing w:before="0" w:beforeAutospacing="0" w:after="0" w:afterAutospacing="0" w:line="440" w:lineRule="exact"/>
        <w:ind w:firstLine="482"/>
        <w:rPr>
          <w:rFonts w:hint="eastAsia" w:eastAsia="宋体" w:cs="Times New Roman"/>
          <w:kern w:val="2"/>
          <w:lang w:eastAsia="zh-CN"/>
        </w:rPr>
      </w:pPr>
      <w:r>
        <w:rPr>
          <w:rFonts w:hint="eastAsia" w:cs="Times New Roman"/>
          <w:b/>
          <w:kern w:val="2"/>
        </w:rPr>
        <w:t>联系人：</w:t>
      </w:r>
      <w:r>
        <w:rPr>
          <w:rFonts w:hint="eastAsia" w:cs="Times New Roman"/>
          <w:bCs/>
          <w:kern w:val="2"/>
          <w:lang w:val="en-US" w:eastAsia="zh-CN"/>
        </w:rPr>
        <w:t>徐</w:t>
      </w:r>
      <w:r>
        <w:rPr>
          <w:rFonts w:hint="eastAsia" w:cs="Times New Roman"/>
          <w:bCs/>
          <w:kern w:val="2"/>
          <w:lang w:eastAsia="zh-CN"/>
        </w:rPr>
        <w:t>老师</w:t>
      </w:r>
    </w:p>
    <w:p w14:paraId="7FF95F56">
      <w:pPr>
        <w:pStyle w:val="11"/>
        <w:shd w:val="clear" w:color="auto" w:fill="FFFFFF"/>
        <w:spacing w:before="0" w:beforeAutospacing="0" w:after="0" w:afterAutospacing="0" w:line="440" w:lineRule="exact"/>
        <w:ind w:firstLine="482"/>
        <w:rPr>
          <w:rFonts w:hint="default" w:eastAsia="宋体" w:cs="Times New Roman"/>
          <w:kern w:val="2"/>
          <w:lang w:val="en-US" w:eastAsia="zh-CN"/>
        </w:rPr>
      </w:pPr>
      <w:r>
        <w:rPr>
          <w:rFonts w:hint="eastAsia" w:cs="Times New Roman"/>
          <w:b/>
          <w:bCs/>
          <w:kern w:val="2"/>
        </w:rPr>
        <w:t>联系电话：</w:t>
      </w:r>
      <w:r>
        <w:rPr>
          <w:rFonts w:hint="eastAsia" w:cs="宋体"/>
          <w:sz w:val="24"/>
          <w:szCs w:val="24"/>
          <w:lang w:val="en-US" w:eastAsia="zh-CN"/>
        </w:rPr>
        <w:t>13962741259</w:t>
      </w:r>
    </w:p>
    <w:p w14:paraId="34ACBC59">
      <w:pPr>
        <w:pStyle w:val="11"/>
        <w:shd w:val="clear" w:color="auto" w:fill="FFFFFF"/>
        <w:spacing w:before="0" w:beforeAutospacing="0" w:after="0" w:afterAutospacing="0" w:line="440" w:lineRule="exact"/>
        <w:ind w:right="1928"/>
        <w:rPr>
          <w:rFonts w:cs="微软雅黑"/>
          <w:sz w:val="21"/>
          <w:szCs w:val="21"/>
        </w:rPr>
      </w:pPr>
    </w:p>
    <w:p w14:paraId="08FA9244">
      <w:pPr>
        <w:pStyle w:val="22"/>
        <w:ind w:right="964" w:firstLine="0"/>
        <w:jc w:val="right"/>
        <w:rPr>
          <w:rFonts w:hint="eastAsia" w:eastAsia="宋体"/>
          <w:lang w:eastAsia="zh-CN"/>
        </w:rPr>
      </w:pPr>
      <w:r>
        <w:rPr>
          <w:rFonts w:hint="eastAsia"/>
          <w:lang w:eastAsia="zh-CN"/>
        </w:rPr>
        <w:t>南通开发区星湖小学</w:t>
      </w:r>
    </w:p>
    <w:p w14:paraId="5E7AD4B0">
      <w:pPr>
        <w:pStyle w:val="22"/>
        <w:ind w:right="964" w:firstLine="0"/>
        <w:jc w:val="right"/>
        <w:rPr>
          <w:rFonts w:ascii="宋体" w:hAnsi="宋体"/>
          <w:b/>
          <w:kern w:val="2"/>
        </w:rPr>
      </w:pPr>
      <w:r>
        <w:rPr>
          <w:rFonts w:hint="eastAsia" w:ascii="宋体" w:hAnsi="宋体"/>
          <w:b/>
          <w:kern w:val="2"/>
        </w:rPr>
        <w:t>202</w:t>
      </w:r>
      <w:r>
        <w:rPr>
          <w:rFonts w:hint="eastAsia" w:ascii="宋体" w:hAnsi="宋体"/>
          <w:b/>
          <w:kern w:val="2"/>
          <w:lang w:val="en-US" w:eastAsia="zh-CN"/>
        </w:rPr>
        <w:t>6</w:t>
      </w:r>
      <w:r>
        <w:rPr>
          <w:rFonts w:hint="eastAsia" w:ascii="宋体" w:hAnsi="宋体"/>
          <w:b/>
          <w:kern w:val="2"/>
        </w:rPr>
        <w:t>年</w:t>
      </w:r>
      <w:r>
        <w:rPr>
          <w:rFonts w:hint="eastAsia" w:ascii="宋体" w:hAnsi="宋体"/>
          <w:b/>
          <w:kern w:val="2"/>
          <w:lang w:val="en-US" w:eastAsia="zh-CN"/>
        </w:rPr>
        <w:t>9</w:t>
      </w:r>
      <w:r>
        <w:rPr>
          <w:rFonts w:hint="eastAsia" w:ascii="宋体" w:hAnsi="宋体"/>
          <w:b/>
          <w:kern w:val="2"/>
        </w:rPr>
        <w:t>月</w:t>
      </w:r>
      <w:r>
        <w:rPr>
          <w:rFonts w:hint="eastAsia" w:ascii="宋体" w:hAnsi="宋体"/>
          <w:b/>
          <w:kern w:val="2"/>
          <w:lang w:val="en-US" w:eastAsia="zh-CN"/>
        </w:rPr>
        <w:t>20</w:t>
      </w:r>
      <w:r>
        <w:rPr>
          <w:rFonts w:hint="eastAsia" w:ascii="宋体" w:hAnsi="宋体"/>
          <w:b/>
          <w:kern w:val="2"/>
        </w:rPr>
        <w:t>日</w:t>
      </w:r>
      <w:bookmarkEnd w:id="0"/>
      <w:bookmarkStart w:id="2" w:name="_GoBack"/>
      <w:bookmarkEnd w:id="2"/>
    </w:p>
    <w:p w14:paraId="2F7420EE">
      <w:pPr>
        <w:pStyle w:val="22"/>
        <w:ind w:right="964" w:firstLine="0"/>
        <w:rPr>
          <w:rFonts w:ascii="宋体" w:hAnsi="宋体"/>
          <w:b/>
          <w:sz w:val="28"/>
          <w:szCs w:val="28"/>
        </w:rPr>
      </w:pPr>
      <w:r>
        <w:rPr>
          <w:rFonts w:ascii="宋体" w:hAnsi="宋体"/>
          <w:b/>
          <w:kern w:val="2"/>
          <w:highlight w:val="yellow"/>
        </w:rPr>
        <w:br w:type="page"/>
      </w:r>
      <w:r>
        <w:rPr>
          <w:rFonts w:hint="eastAsia" w:ascii="宋体" w:hAnsi="宋体"/>
          <w:b/>
          <w:sz w:val="28"/>
          <w:szCs w:val="28"/>
        </w:rPr>
        <w:t>附件：</w:t>
      </w:r>
    </w:p>
    <w:p w14:paraId="6D2870CE">
      <w:pPr>
        <w:widowControl/>
        <w:numPr>
          <w:ilvl w:val="0"/>
          <w:numId w:val="1"/>
        </w:numPr>
        <w:jc w:val="center"/>
        <w:rPr>
          <w:rFonts w:ascii="宋体" w:hAnsi="宋体" w:eastAsia="宋体"/>
          <w:b/>
          <w:sz w:val="32"/>
          <w:szCs w:val="32"/>
        </w:rPr>
      </w:pPr>
      <w:r>
        <w:rPr>
          <w:rFonts w:hint="eastAsia" w:ascii="宋体" w:hAnsi="宋体" w:eastAsia="宋体"/>
          <w:b/>
          <w:sz w:val="32"/>
          <w:szCs w:val="32"/>
        </w:rPr>
        <w:t>项目需求</w:t>
      </w:r>
    </w:p>
    <w:p w14:paraId="5CB77E9F">
      <w:pPr>
        <w:numPr>
          <w:ilvl w:val="0"/>
          <w:numId w:val="0"/>
        </w:numPr>
        <w:rPr>
          <w:rFonts w:hint="eastAsia" w:ascii="黑体" w:hAnsi="黑体" w:eastAsia="黑体" w:cs="黑体"/>
          <w:b/>
          <w:bCs/>
          <w:lang w:val="en-US" w:eastAsia="zh-CN"/>
        </w:rPr>
      </w:pPr>
      <w:bookmarkStart w:id="1" w:name="_Toc482279881"/>
    </w:p>
    <w:p w14:paraId="76CFEE75">
      <w:pPr>
        <w:widowControl/>
        <w:spacing w:line="210" w:lineRule="atLeast"/>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维护要求：</w:t>
      </w:r>
    </w:p>
    <w:p w14:paraId="76DB79E5">
      <w:pPr>
        <w:widowControl/>
        <w:spacing w:line="210" w:lineRule="atLeast"/>
        <w:ind w:firstLine="480" w:firstLineChars="200"/>
        <w:jc w:val="left"/>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本次询价采购的质量标准应符合国家相关规范的要求《建筑消防设施的</w:t>
      </w:r>
      <w:r>
        <w:rPr>
          <w:rFonts w:hint="eastAsia"/>
          <w:color w:val="auto"/>
        </w:rPr>
        <w:t>维护管理》（GB25201</w:t>
      </w:r>
      <w:r>
        <w:rPr>
          <w:rFonts w:hint="eastAsia" w:ascii="宋体" w:hAnsi="宋体" w:eastAsia="宋体" w:cs="宋体"/>
          <w:color w:val="auto"/>
          <w:kern w:val="0"/>
          <w:sz w:val="24"/>
          <w:szCs w:val="24"/>
        </w:rPr>
        <w:t>-2010）等消防技术标准规定的内容、程序、周期等要求，对合同约定范围内的建筑消防设施</w:t>
      </w:r>
      <w:r>
        <w:rPr>
          <w:rFonts w:hint="eastAsia" w:ascii="宋体" w:hAnsi="宋体" w:eastAsia="宋体" w:cs="宋体"/>
          <w:color w:val="auto"/>
          <w:kern w:val="0"/>
          <w:sz w:val="24"/>
          <w:szCs w:val="24"/>
          <w:lang w:val="en-US" w:eastAsia="zh-CN"/>
        </w:rPr>
        <w:t>每周</w:t>
      </w:r>
      <w:r>
        <w:rPr>
          <w:rFonts w:hint="eastAsia" w:ascii="宋体" w:hAnsi="宋体" w:eastAsia="宋体" w:cs="宋体"/>
          <w:color w:val="auto"/>
          <w:kern w:val="0"/>
          <w:sz w:val="24"/>
          <w:szCs w:val="24"/>
        </w:rPr>
        <w:t>开展检查、维修、保养、测试</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等技术服务</w:t>
      </w:r>
      <w:r>
        <w:rPr>
          <w:rFonts w:hint="eastAsia" w:ascii="宋体" w:hAnsi="宋体" w:eastAsia="宋体" w:cs="宋体"/>
          <w:color w:val="auto"/>
          <w:kern w:val="0"/>
          <w:sz w:val="24"/>
          <w:szCs w:val="24"/>
          <w:lang w:val="en-US" w:eastAsia="zh-CN"/>
        </w:rPr>
        <w:t>不少于两次，故障排除响应时间不超过4小时</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要有巡查记录</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消防栓巡检每月记录不少于一次，并出具消防设施维护月度保养报告给校区确认，含建筑消防设施年度定期检测报告</w:t>
      </w:r>
      <w:r>
        <w:rPr>
          <w:rFonts w:hint="eastAsia" w:ascii="宋体" w:hAnsi="宋体" w:eastAsia="宋体" w:cs="宋体"/>
          <w:color w:val="auto"/>
          <w:kern w:val="0"/>
          <w:sz w:val="24"/>
          <w:szCs w:val="24"/>
          <w:lang w:eastAsia="zh-CN"/>
        </w:rPr>
        <w:t>。</w:t>
      </w:r>
    </w:p>
    <w:p w14:paraId="6F8A758A">
      <w:pPr>
        <w:widowControl/>
        <w:spacing w:line="210" w:lineRule="atLeast"/>
        <w:jc w:val="left"/>
        <w:rPr>
          <w:rFonts w:ascii="宋体" w:hAnsi="宋体" w:eastAsia="宋体" w:cs="宋体"/>
          <w:color w:val="333333"/>
          <w:kern w:val="0"/>
          <w:sz w:val="14"/>
          <w:szCs w:val="14"/>
        </w:rPr>
      </w:pPr>
      <w:r>
        <w:rPr>
          <w:rFonts w:hint="eastAsia" w:ascii="宋体" w:hAnsi="宋体" w:eastAsia="宋体" w:cs="宋体"/>
          <w:b/>
          <w:bCs/>
          <w:color w:val="auto"/>
          <w:kern w:val="0"/>
          <w:sz w:val="24"/>
          <w:szCs w:val="24"/>
        </w:rPr>
        <w:t>设备设施清单 </w:t>
      </w:r>
      <w:r>
        <w:rPr>
          <w:rFonts w:hint="eastAsia" w:ascii="宋体" w:hAnsi="宋体" w:eastAsia="宋体" w:cs="宋体"/>
          <w:b/>
          <w:bCs/>
          <w:color w:val="FF0000"/>
          <w:kern w:val="0"/>
          <w:sz w:val="24"/>
          <w:szCs w:val="24"/>
        </w:rPr>
        <w:t> </w:t>
      </w:r>
    </w:p>
    <w:tbl>
      <w:tblPr>
        <w:tblStyle w:val="13"/>
        <w:tblW w:w="8537" w:type="dxa"/>
        <w:tblInd w:w="218" w:type="dxa"/>
        <w:tblLayout w:type="autofit"/>
        <w:tblCellMar>
          <w:top w:w="15" w:type="dxa"/>
          <w:left w:w="15" w:type="dxa"/>
          <w:bottom w:w="15" w:type="dxa"/>
          <w:right w:w="15" w:type="dxa"/>
        </w:tblCellMar>
      </w:tblPr>
      <w:tblGrid>
        <w:gridCol w:w="1489"/>
        <w:gridCol w:w="2715"/>
        <w:gridCol w:w="1073"/>
        <w:gridCol w:w="1134"/>
        <w:gridCol w:w="2126"/>
      </w:tblGrid>
      <w:tr w14:paraId="55A086A1">
        <w:tblPrEx>
          <w:tblCellMar>
            <w:top w:w="15" w:type="dxa"/>
            <w:left w:w="15" w:type="dxa"/>
            <w:bottom w:w="15" w:type="dxa"/>
            <w:right w:w="15" w:type="dxa"/>
          </w:tblCellMar>
        </w:tblPrEx>
        <w:tc>
          <w:tcPr>
            <w:tcW w:w="1489" w:type="dxa"/>
            <w:vMerge w:val="restart"/>
            <w:tcBorders>
              <w:top w:val="single" w:color="auto" w:sz="4" w:space="0"/>
              <w:left w:val="single" w:color="auto" w:sz="8" w:space="0"/>
              <w:right w:val="single" w:color="auto" w:sz="8" w:space="0"/>
            </w:tcBorders>
            <w:noWrap w:val="0"/>
            <w:tcMar>
              <w:top w:w="0" w:type="dxa"/>
              <w:left w:w="108" w:type="dxa"/>
              <w:bottom w:w="0" w:type="dxa"/>
              <w:right w:w="108" w:type="dxa"/>
            </w:tcMar>
            <w:vAlign w:val="center"/>
          </w:tcPr>
          <w:p w14:paraId="43ACCE0A">
            <w:pPr>
              <w:widowControl/>
              <w:spacing w:line="315" w:lineRule="atLeast"/>
              <w:jc w:val="center"/>
              <w:rPr>
                <w:rFonts w:hint="eastAsia" w:ascii="宋体" w:hAnsi="宋体" w:eastAsia="宋体" w:cs="宋体"/>
                <w:color w:val="333333"/>
                <w:kern w:val="0"/>
                <w:sz w:val="24"/>
              </w:rPr>
            </w:pPr>
            <w:r>
              <w:rPr>
                <w:rFonts w:hint="eastAsia" w:ascii="宋体" w:hAnsi="宋体" w:eastAsia="宋体" w:cs="宋体"/>
                <w:color w:val="333333"/>
                <w:kern w:val="0"/>
                <w:sz w:val="24"/>
              </w:rPr>
              <w:t>序号</w:t>
            </w:r>
          </w:p>
        </w:tc>
        <w:tc>
          <w:tcPr>
            <w:tcW w:w="7048" w:type="dxa"/>
            <w:gridSpan w:val="4"/>
            <w:tcBorders>
              <w:top w:val="single" w:color="auto" w:sz="4" w:space="0"/>
              <w:left w:val="nil"/>
              <w:bottom w:val="single" w:color="auto" w:sz="8" w:space="0"/>
              <w:right w:val="single" w:color="auto" w:sz="8" w:space="0"/>
            </w:tcBorders>
            <w:noWrap w:val="0"/>
            <w:tcMar>
              <w:top w:w="0" w:type="dxa"/>
              <w:left w:w="108" w:type="dxa"/>
              <w:bottom w:w="0" w:type="dxa"/>
              <w:right w:w="108" w:type="dxa"/>
            </w:tcMar>
            <w:vAlign w:val="center"/>
          </w:tcPr>
          <w:p w14:paraId="01E256C5">
            <w:pPr>
              <w:widowControl/>
              <w:spacing w:line="315" w:lineRule="atLeast"/>
              <w:jc w:val="center"/>
              <w:rPr>
                <w:rFonts w:hint="eastAsia" w:ascii="宋体" w:hAnsi="宋体" w:eastAsia="宋体" w:cs="宋体"/>
                <w:color w:val="333333"/>
                <w:kern w:val="0"/>
                <w:sz w:val="24"/>
              </w:rPr>
            </w:pPr>
            <w:r>
              <w:rPr>
                <w:rFonts w:hint="eastAsia" w:ascii="宋体" w:hAnsi="宋体" w:eastAsia="宋体" w:cs="宋体"/>
                <w:color w:val="333333"/>
                <w:kern w:val="0"/>
                <w:sz w:val="24"/>
              </w:rPr>
              <w:t>设施设备名称</w:t>
            </w:r>
          </w:p>
        </w:tc>
      </w:tr>
      <w:tr w14:paraId="76C8D7FA">
        <w:tblPrEx>
          <w:tblCellMar>
            <w:top w:w="15" w:type="dxa"/>
            <w:left w:w="15" w:type="dxa"/>
            <w:bottom w:w="15" w:type="dxa"/>
            <w:right w:w="15" w:type="dxa"/>
          </w:tblCellMar>
        </w:tblPrEx>
        <w:tc>
          <w:tcPr>
            <w:tcW w:w="1489" w:type="dxa"/>
            <w:vMerge w:val="continue"/>
            <w:tcBorders>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7F558337">
            <w:pPr>
              <w:widowControl/>
              <w:spacing w:line="315" w:lineRule="atLeast"/>
              <w:jc w:val="center"/>
              <w:rPr>
                <w:rFonts w:hint="eastAsia" w:ascii="宋体" w:hAnsi="宋体" w:eastAsia="宋体" w:cs="宋体"/>
                <w:color w:val="333333"/>
                <w:kern w:val="0"/>
                <w:sz w:val="24"/>
              </w:rPr>
            </w:pPr>
          </w:p>
        </w:tc>
        <w:tc>
          <w:tcPr>
            <w:tcW w:w="271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609A2FFB">
            <w:pPr>
              <w:widowControl/>
              <w:spacing w:line="315" w:lineRule="atLeast"/>
              <w:jc w:val="center"/>
              <w:rPr>
                <w:rFonts w:hint="eastAsia" w:ascii="宋体" w:hAnsi="宋体" w:eastAsia="宋体" w:cs="宋体"/>
                <w:color w:val="333333"/>
                <w:kern w:val="0"/>
                <w:sz w:val="24"/>
                <w:lang w:eastAsia="zh-CN"/>
              </w:rPr>
            </w:pPr>
            <w:r>
              <w:rPr>
                <w:rFonts w:hint="eastAsia" w:ascii="宋体" w:hAnsi="宋体" w:eastAsia="宋体" w:cs="宋体"/>
                <w:color w:val="333333"/>
                <w:kern w:val="0"/>
                <w:sz w:val="24"/>
                <w:lang w:val="en-US" w:eastAsia="zh-CN"/>
              </w:rPr>
              <w:t>名称</w:t>
            </w:r>
          </w:p>
        </w:tc>
        <w:tc>
          <w:tcPr>
            <w:tcW w:w="1073"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60DAD888">
            <w:pPr>
              <w:widowControl/>
              <w:spacing w:line="315" w:lineRule="atLeast"/>
              <w:jc w:val="center"/>
              <w:rPr>
                <w:rFonts w:hint="eastAsia" w:ascii="宋体" w:hAnsi="宋体" w:eastAsia="宋体" w:cs="宋体"/>
                <w:color w:val="333333"/>
                <w:kern w:val="0"/>
                <w:sz w:val="24"/>
              </w:rPr>
            </w:pPr>
            <w:r>
              <w:rPr>
                <w:rFonts w:hint="eastAsia" w:ascii="宋体" w:hAnsi="宋体" w:eastAsia="宋体" w:cs="宋体"/>
                <w:color w:val="333333"/>
                <w:kern w:val="0"/>
                <w:sz w:val="24"/>
              </w:rPr>
              <w:t>单位</w:t>
            </w:r>
          </w:p>
        </w:tc>
        <w:tc>
          <w:tcPr>
            <w:tcW w:w="1134"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5D58F297">
            <w:pPr>
              <w:widowControl/>
              <w:spacing w:line="315" w:lineRule="atLeast"/>
              <w:jc w:val="center"/>
              <w:rPr>
                <w:rFonts w:hint="eastAsia" w:ascii="宋体" w:hAnsi="宋体" w:eastAsia="宋体" w:cs="宋体"/>
                <w:color w:val="333333"/>
                <w:kern w:val="0"/>
                <w:sz w:val="24"/>
              </w:rPr>
            </w:pPr>
            <w:r>
              <w:rPr>
                <w:rFonts w:hint="eastAsia" w:ascii="宋体" w:hAnsi="宋体" w:eastAsia="宋体" w:cs="宋体"/>
                <w:color w:val="333333"/>
                <w:kern w:val="0"/>
                <w:sz w:val="24"/>
              </w:rPr>
              <w:t>数量</w:t>
            </w:r>
          </w:p>
        </w:tc>
        <w:tc>
          <w:tcPr>
            <w:tcW w:w="2126"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2193EB86">
            <w:pPr>
              <w:widowControl/>
              <w:spacing w:line="315" w:lineRule="atLeast"/>
              <w:jc w:val="center"/>
              <w:rPr>
                <w:rFonts w:hint="eastAsia" w:ascii="宋体" w:hAnsi="宋体" w:eastAsia="宋体" w:cs="宋体"/>
                <w:color w:val="333333"/>
                <w:kern w:val="0"/>
                <w:sz w:val="24"/>
              </w:rPr>
            </w:pPr>
            <w:r>
              <w:rPr>
                <w:rFonts w:hint="eastAsia" w:ascii="宋体" w:hAnsi="宋体" w:eastAsia="宋体" w:cs="宋体"/>
                <w:color w:val="333333"/>
                <w:kern w:val="0"/>
                <w:sz w:val="24"/>
              </w:rPr>
              <w:t>备注</w:t>
            </w:r>
          </w:p>
        </w:tc>
      </w:tr>
      <w:tr w14:paraId="6E0C86D1">
        <w:tblPrEx>
          <w:tblCellMar>
            <w:top w:w="15" w:type="dxa"/>
            <w:left w:w="15" w:type="dxa"/>
            <w:bottom w:w="15" w:type="dxa"/>
            <w:right w:w="15" w:type="dxa"/>
          </w:tblCellMar>
        </w:tblPrEx>
        <w:tc>
          <w:tcPr>
            <w:tcW w:w="1489"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30BB9E9B">
            <w:pPr>
              <w:widowControl/>
              <w:spacing w:line="315" w:lineRule="atLeast"/>
              <w:jc w:val="center"/>
              <w:rPr>
                <w:rFonts w:hint="eastAsia" w:ascii="宋体" w:hAnsi="宋体" w:eastAsia="宋体" w:cs="宋体"/>
                <w:color w:val="333333"/>
                <w:kern w:val="0"/>
                <w:sz w:val="24"/>
                <w:lang w:eastAsia="zh-CN"/>
              </w:rPr>
            </w:pPr>
            <w:r>
              <w:rPr>
                <w:rFonts w:hint="eastAsia" w:ascii="宋体" w:hAnsi="宋体" w:eastAsia="宋体" w:cs="宋体"/>
                <w:color w:val="333333"/>
                <w:kern w:val="0"/>
                <w:sz w:val="24"/>
                <w:lang w:val="en-US" w:eastAsia="zh-CN"/>
              </w:rPr>
              <w:t>1</w:t>
            </w:r>
          </w:p>
        </w:tc>
        <w:tc>
          <w:tcPr>
            <w:tcW w:w="271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2A750988">
            <w:pPr>
              <w:widowControl/>
              <w:spacing w:line="315" w:lineRule="atLeast"/>
              <w:jc w:val="center"/>
              <w:rPr>
                <w:rFonts w:hint="eastAsia" w:ascii="宋体" w:hAnsi="宋体" w:eastAsia="宋体" w:cs="宋体"/>
                <w:color w:val="333333"/>
                <w:kern w:val="0"/>
                <w:sz w:val="24"/>
                <w:lang w:val="en-US" w:eastAsia="zh-CN"/>
              </w:rPr>
            </w:pPr>
            <w:r>
              <w:rPr>
                <w:rFonts w:hint="eastAsia" w:ascii="宋体" w:hAnsi="宋体" w:eastAsia="宋体" w:cs="宋体"/>
                <w:color w:val="333333"/>
                <w:kern w:val="0"/>
                <w:sz w:val="24"/>
                <w:lang w:val="en-US" w:eastAsia="zh-CN"/>
              </w:rPr>
              <w:t>消防供配电设施</w:t>
            </w:r>
          </w:p>
        </w:tc>
        <w:tc>
          <w:tcPr>
            <w:tcW w:w="1073"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158DC817">
            <w:pPr>
              <w:widowControl/>
              <w:spacing w:line="315" w:lineRule="atLeast"/>
              <w:jc w:val="center"/>
              <w:rPr>
                <w:rFonts w:hint="eastAsia" w:ascii="宋体" w:hAnsi="宋体" w:eastAsia="宋体" w:cs="宋体"/>
                <w:color w:val="333333"/>
                <w:kern w:val="0"/>
                <w:sz w:val="24"/>
              </w:rPr>
            </w:pPr>
            <w:r>
              <w:rPr>
                <w:rFonts w:hint="eastAsia" w:ascii="宋体" w:hAnsi="宋体" w:eastAsia="宋体" w:cs="宋体"/>
                <w:color w:val="333333"/>
                <w:kern w:val="0"/>
                <w:sz w:val="24"/>
              </w:rPr>
              <w:t>系统</w:t>
            </w:r>
          </w:p>
        </w:tc>
        <w:tc>
          <w:tcPr>
            <w:tcW w:w="1134"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42420169">
            <w:pPr>
              <w:widowControl/>
              <w:spacing w:line="315" w:lineRule="atLeast"/>
              <w:jc w:val="center"/>
              <w:rPr>
                <w:rFonts w:hint="eastAsia" w:ascii="宋体" w:hAnsi="宋体" w:eastAsia="宋体" w:cs="宋体"/>
                <w:color w:val="333333"/>
                <w:kern w:val="0"/>
                <w:sz w:val="24"/>
              </w:rPr>
            </w:pPr>
            <w:r>
              <w:rPr>
                <w:rFonts w:hint="eastAsia" w:ascii="宋体" w:hAnsi="宋体" w:eastAsia="宋体" w:cs="宋体"/>
                <w:color w:val="333333"/>
                <w:kern w:val="0"/>
                <w:sz w:val="24"/>
              </w:rPr>
              <w:t>1</w:t>
            </w:r>
          </w:p>
        </w:tc>
        <w:tc>
          <w:tcPr>
            <w:tcW w:w="2126"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4103FA93">
            <w:pPr>
              <w:widowControl/>
              <w:spacing w:line="315" w:lineRule="atLeast"/>
              <w:jc w:val="center"/>
              <w:rPr>
                <w:rFonts w:hint="eastAsia" w:ascii="宋体" w:hAnsi="宋体" w:eastAsia="宋体" w:cs="宋体"/>
                <w:color w:val="333333"/>
                <w:kern w:val="0"/>
                <w:sz w:val="24"/>
              </w:rPr>
            </w:pPr>
          </w:p>
        </w:tc>
      </w:tr>
      <w:tr w14:paraId="7EC78E39">
        <w:tblPrEx>
          <w:tblCellMar>
            <w:top w:w="15" w:type="dxa"/>
            <w:left w:w="15" w:type="dxa"/>
            <w:bottom w:w="15" w:type="dxa"/>
            <w:right w:w="15" w:type="dxa"/>
          </w:tblCellMar>
        </w:tblPrEx>
        <w:tc>
          <w:tcPr>
            <w:tcW w:w="1489"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FAB5085">
            <w:pPr>
              <w:widowControl/>
              <w:spacing w:line="315" w:lineRule="atLeast"/>
              <w:jc w:val="center"/>
              <w:rPr>
                <w:rFonts w:hint="eastAsia" w:ascii="宋体" w:hAnsi="宋体" w:eastAsia="宋体" w:cs="宋体"/>
                <w:color w:val="333333"/>
                <w:kern w:val="0"/>
                <w:sz w:val="24"/>
                <w:lang w:eastAsia="zh-CN"/>
              </w:rPr>
            </w:pPr>
            <w:r>
              <w:rPr>
                <w:rFonts w:hint="eastAsia" w:ascii="宋体" w:hAnsi="宋体" w:eastAsia="宋体" w:cs="宋体"/>
                <w:color w:val="333333"/>
                <w:kern w:val="0"/>
                <w:sz w:val="24"/>
                <w:lang w:val="en-US" w:eastAsia="zh-CN"/>
              </w:rPr>
              <w:t>2</w:t>
            </w:r>
          </w:p>
        </w:tc>
        <w:tc>
          <w:tcPr>
            <w:tcW w:w="271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5BFC2EF4">
            <w:pPr>
              <w:widowControl/>
              <w:spacing w:line="315" w:lineRule="atLeast"/>
              <w:jc w:val="center"/>
              <w:rPr>
                <w:rFonts w:hint="eastAsia" w:ascii="宋体" w:hAnsi="宋体" w:eastAsia="宋体" w:cs="宋体"/>
                <w:color w:val="333333"/>
                <w:kern w:val="0"/>
                <w:sz w:val="24"/>
                <w:lang w:val="en-US" w:eastAsia="zh-CN"/>
              </w:rPr>
            </w:pPr>
            <w:r>
              <w:rPr>
                <w:rFonts w:hint="eastAsia" w:ascii="宋体" w:hAnsi="宋体" w:eastAsia="宋体" w:cs="宋体"/>
                <w:color w:val="333333"/>
                <w:kern w:val="0"/>
                <w:sz w:val="24"/>
                <w:lang w:val="en-US" w:eastAsia="zh-CN"/>
              </w:rPr>
              <w:t>火灾自动报警系统</w:t>
            </w:r>
          </w:p>
        </w:tc>
        <w:tc>
          <w:tcPr>
            <w:tcW w:w="107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67917D24">
            <w:pPr>
              <w:widowControl/>
              <w:spacing w:line="315" w:lineRule="atLeast"/>
              <w:jc w:val="center"/>
              <w:rPr>
                <w:rFonts w:hint="eastAsia" w:ascii="宋体" w:hAnsi="宋体" w:eastAsia="宋体" w:cs="宋体"/>
                <w:color w:val="333333"/>
                <w:kern w:val="0"/>
                <w:sz w:val="24"/>
              </w:rPr>
            </w:pPr>
            <w:r>
              <w:rPr>
                <w:rFonts w:hint="eastAsia" w:ascii="宋体" w:hAnsi="宋体" w:eastAsia="宋体" w:cs="宋体"/>
                <w:color w:val="333333"/>
                <w:kern w:val="0"/>
                <w:sz w:val="24"/>
              </w:rPr>
              <w:t>系统</w:t>
            </w:r>
          </w:p>
        </w:tc>
        <w:tc>
          <w:tcPr>
            <w:tcW w:w="113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4D89E0A0">
            <w:pPr>
              <w:widowControl/>
              <w:spacing w:line="315" w:lineRule="atLeast"/>
              <w:jc w:val="center"/>
              <w:rPr>
                <w:rFonts w:hint="eastAsia" w:ascii="宋体" w:hAnsi="宋体" w:eastAsia="宋体" w:cs="宋体"/>
                <w:color w:val="333333"/>
                <w:kern w:val="0"/>
                <w:sz w:val="24"/>
              </w:rPr>
            </w:pPr>
            <w:r>
              <w:rPr>
                <w:rFonts w:hint="eastAsia" w:ascii="宋体" w:hAnsi="宋体" w:eastAsia="宋体" w:cs="宋体"/>
                <w:color w:val="333333"/>
                <w:kern w:val="0"/>
                <w:sz w:val="24"/>
              </w:rPr>
              <w:t>1</w:t>
            </w:r>
          </w:p>
        </w:tc>
        <w:tc>
          <w:tcPr>
            <w:tcW w:w="212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3888A63">
            <w:pPr>
              <w:widowControl/>
              <w:spacing w:line="315" w:lineRule="atLeast"/>
              <w:jc w:val="center"/>
              <w:rPr>
                <w:rFonts w:hint="eastAsia" w:ascii="宋体" w:hAnsi="宋体" w:eastAsia="宋体" w:cs="宋体"/>
                <w:color w:val="333333"/>
                <w:kern w:val="0"/>
                <w:sz w:val="24"/>
              </w:rPr>
            </w:pPr>
          </w:p>
        </w:tc>
      </w:tr>
      <w:tr w14:paraId="1E85CDD9">
        <w:tblPrEx>
          <w:tblCellMar>
            <w:top w:w="15" w:type="dxa"/>
            <w:left w:w="15" w:type="dxa"/>
            <w:bottom w:w="15" w:type="dxa"/>
            <w:right w:w="15" w:type="dxa"/>
          </w:tblCellMar>
        </w:tblPrEx>
        <w:tc>
          <w:tcPr>
            <w:tcW w:w="1489"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2C8A0F5B">
            <w:pPr>
              <w:widowControl/>
              <w:spacing w:line="315" w:lineRule="atLeast"/>
              <w:jc w:val="center"/>
              <w:rPr>
                <w:rFonts w:hint="eastAsia" w:ascii="宋体" w:hAnsi="宋体" w:eastAsia="宋体" w:cs="宋体"/>
                <w:color w:val="333333"/>
                <w:kern w:val="0"/>
                <w:sz w:val="24"/>
                <w:lang w:eastAsia="zh-CN"/>
              </w:rPr>
            </w:pPr>
            <w:r>
              <w:rPr>
                <w:rFonts w:hint="eastAsia" w:ascii="宋体" w:hAnsi="宋体" w:eastAsia="宋体" w:cs="宋体"/>
                <w:color w:val="333333"/>
                <w:kern w:val="0"/>
                <w:sz w:val="24"/>
                <w:lang w:val="en-US" w:eastAsia="zh-CN"/>
              </w:rPr>
              <w:t>3</w:t>
            </w:r>
          </w:p>
        </w:tc>
        <w:tc>
          <w:tcPr>
            <w:tcW w:w="271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D3FDEFA">
            <w:pPr>
              <w:widowControl/>
              <w:spacing w:line="315" w:lineRule="atLeast"/>
              <w:jc w:val="center"/>
              <w:rPr>
                <w:rFonts w:hint="eastAsia" w:ascii="宋体" w:hAnsi="宋体" w:eastAsia="宋体" w:cs="宋体"/>
                <w:color w:val="333333"/>
                <w:kern w:val="0"/>
                <w:sz w:val="24"/>
                <w:lang w:val="en-US" w:eastAsia="zh-CN"/>
              </w:rPr>
            </w:pPr>
            <w:r>
              <w:rPr>
                <w:rFonts w:hint="eastAsia" w:ascii="宋体" w:hAnsi="宋体" w:eastAsia="宋体" w:cs="宋体"/>
                <w:color w:val="333333"/>
                <w:kern w:val="0"/>
                <w:sz w:val="24"/>
                <w:lang w:val="en-US" w:eastAsia="zh-CN"/>
              </w:rPr>
              <w:t>消火栓</w:t>
            </w:r>
          </w:p>
        </w:tc>
        <w:tc>
          <w:tcPr>
            <w:tcW w:w="107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345F241">
            <w:pPr>
              <w:widowControl/>
              <w:spacing w:line="315" w:lineRule="atLeast"/>
              <w:jc w:val="center"/>
              <w:rPr>
                <w:rFonts w:hint="eastAsia" w:ascii="宋体" w:hAnsi="宋体" w:eastAsia="宋体" w:cs="宋体"/>
                <w:color w:val="333333"/>
                <w:kern w:val="0"/>
                <w:sz w:val="24"/>
                <w:lang w:eastAsia="zh-CN"/>
              </w:rPr>
            </w:pPr>
            <w:r>
              <w:rPr>
                <w:rFonts w:hint="eastAsia" w:ascii="宋体" w:hAnsi="宋体" w:eastAsia="宋体" w:cs="宋体"/>
                <w:color w:val="333333"/>
                <w:kern w:val="0"/>
                <w:sz w:val="24"/>
                <w:lang w:val="en-US" w:eastAsia="zh-CN"/>
              </w:rPr>
              <w:t>个</w:t>
            </w:r>
          </w:p>
        </w:tc>
        <w:tc>
          <w:tcPr>
            <w:tcW w:w="113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6C6863E5">
            <w:pPr>
              <w:widowControl/>
              <w:spacing w:line="315" w:lineRule="atLeast"/>
              <w:jc w:val="center"/>
              <w:rPr>
                <w:rFonts w:hint="default" w:ascii="宋体" w:hAnsi="宋体" w:eastAsia="宋体" w:cs="宋体"/>
                <w:color w:val="333333"/>
                <w:kern w:val="0"/>
                <w:sz w:val="24"/>
                <w:lang w:val="en-US" w:eastAsia="zh-CN"/>
              </w:rPr>
            </w:pPr>
            <w:r>
              <w:rPr>
                <w:rFonts w:hint="eastAsia" w:ascii="宋体" w:hAnsi="宋体" w:eastAsia="宋体" w:cs="宋体"/>
                <w:color w:val="333333"/>
                <w:kern w:val="0"/>
                <w:sz w:val="24"/>
                <w:lang w:val="en-US" w:eastAsia="zh-CN"/>
              </w:rPr>
              <w:t>170</w:t>
            </w:r>
          </w:p>
        </w:tc>
        <w:tc>
          <w:tcPr>
            <w:tcW w:w="212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EFCF287">
            <w:pPr>
              <w:widowControl/>
              <w:spacing w:line="315" w:lineRule="atLeast"/>
              <w:jc w:val="center"/>
              <w:rPr>
                <w:rFonts w:hint="eastAsia" w:ascii="宋体" w:hAnsi="宋体" w:eastAsia="宋体" w:cs="宋体"/>
                <w:color w:val="333333"/>
                <w:kern w:val="0"/>
                <w:sz w:val="24"/>
              </w:rPr>
            </w:pPr>
          </w:p>
        </w:tc>
      </w:tr>
      <w:tr w14:paraId="54431E3C">
        <w:tblPrEx>
          <w:tblCellMar>
            <w:top w:w="15" w:type="dxa"/>
            <w:left w:w="15" w:type="dxa"/>
            <w:bottom w:w="15" w:type="dxa"/>
            <w:right w:w="15" w:type="dxa"/>
          </w:tblCellMar>
        </w:tblPrEx>
        <w:tc>
          <w:tcPr>
            <w:tcW w:w="1489"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70F7B73B">
            <w:pPr>
              <w:widowControl/>
              <w:spacing w:line="315" w:lineRule="atLeast"/>
              <w:jc w:val="center"/>
              <w:rPr>
                <w:rFonts w:hint="eastAsia" w:ascii="宋体" w:hAnsi="宋体" w:eastAsia="宋体" w:cs="宋体"/>
                <w:color w:val="333333"/>
                <w:kern w:val="0"/>
                <w:sz w:val="24"/>
                <w:lang w:eastAsia="zh-CN"/>
              </w:rPr>
            </w:pPr>
            <w:r>
              <w:rPr>
                <w:rFonts w:hint="eastAsia" w:ascii="宋体" w:hAnsi="宋体" w:eastAsia="宋体" w:cs="宋体"/>
                <w:color w:val="333333"/>
                <w:kern w:val="0"/>
                <w:sz w:val="24"/>
                <w:lang w:val="en-US" w:eastAsia="zh-CN"/>
              </w:rPr>
              <w:t>4</w:t>
            </w:r>
          </w:p>
        </w:tc>
        <w:tc>
          <w:tcPr>
            <w:tcW w:w="271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49A76EDA">
            <w:pPr>
              <w:widowControl/>
              <w:spacing w:line="315" w:lineRule="atLeast"/>
              <w:jc w:val="center"/>
              <w:rPr>
                <w:rFonts w:hint="eastAsia" w:ascii="宋体" w:hAnsi="宋体" w:eastAsia="宋体" w:cs="宋体"/>
                <w:color w:val="333333"/>
                <w:kern w:val="0"/>
                <w:sz w:val="24"/>
                <w:lang w:val="en-US" w:eastAsia="zh-CN"/>
              </w:rPr>
            </w:pPr>
            <w:r>
              <w:rPr>
                <w:rFonts w:hint="eastAsia" w:ascii="宋体" w:hAnsi="宋体" w:eastAsia="宋体" w:cs="宋体"/>
                <w:color w:val="333333"/>
                <w:kern w:val="0"/>
                <w:sz w:val="24"/>
                <w:lang w:val="en-US" w:eastAsia="zh-CN"/>
              </w:rPr>
              <w:t>喷淋系统</w:t>
            </w:r>
          </w:p>
        </w:tc>
        <w:tc>
          <w:tcPr>
            <w:tcW w:w="107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64798EE5">
            <w:pPr>
              <w:widowControl/>
              <w:spacing w:line="315" w:lineRule="atLeast"/>
              <w:jc w:val="center"/>
              <w:rPr>
                <w:rFonts w:hint="eastAsia" w:ascii="宋体" w:hAnsi="宋体" w:eastAsia="宋体" w:cs="宋体"/>
                <w:color w:val="333333"/>
                <w:kern w:val="0"/>
                <w:sz w:val="24"/>
              </w:rPr>
            </w:pPr>
            <w:r>
              <w:rPr>
                <w:rFonts w:hint="eastAsia" w:ascii="宋体" w:hAnsi="宋体" w:eastAsia="宋体" w:cs="宋体"/>
                <w:color w:val="333333"/>
                <w:kern w:val="0"/>
                <w:sz w:val="24"/>
              </w:rPr>
              <w:t>系统</w:t>
            </w:r>
          </w:p>
        </w:tc>
        <w:tc>
          <w:tcPr>
            <w:tcW w:w="113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297FAA6D">
            <w:pPr>
              <w:widowControl/>
              <w:spacing w:line="315" w:lineRule="atLeast"/>
              <w:jc w:val="center"/>
              <w:rPr>
                <w:rFonts w:hint="eastAsia" w:ascii="宋体" w:hAnsi="宋体" w:eastAsia="宋体" w:cs="宋体"/>
                <w:color w:val="333333"/>
                <w:kern w:val="0"/>
                <w:sz w:val="24"/>
              </w:rPr>
            </w:pPr>
            <w:r>
              <w:rPr>
                <w:rFonts w:hint="eastAsia" w:ascii="宋体" w:hAnsi="宋体" w:eastAsia="宋体" w:cs="宋体"/>
                <w:color w:val="333333"/>
                <w:kern w:val="0"/>
                <w:sz w:val="24"/>
              </w:rPr>
              <w:t>1</w:t>
            </w:r>
          </w:p>
        </w:tc>
        <w:tc>
          <w:tcPr>
            <w:tcW w:w="212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8F5457F">
            <w:pPr>
              <w:widowControl/>
              <w:spacing w:line="315" w:lineRule="atLeast"/>
              <w:jc w:val="center"/>
              <w:rPr>
                <w:rFonts w:hint="eastAsia" w:ascii="宋体" w:hAnsi="宋体" w:eastAsia="宋体" w:cs="宋体"/>
                <w:color w:val="333333"/>
                <w:kern w:val="0"/>
                <w:sz w:val="24"/>
              </w:rPr>
            </w:pPr>
          </w:p>
        </w:tc>
      </w:tr>
      <w:tr w14:paraId="1B827053">
        <w:tblPrEx>
          <w:tblCellMar>
            <w:top w:w="15" w:type="dxa"/>
            <w:left w:w="15" w:type="dxa"/>
            <w:bottom w:w="15" w:type="dxa"/>
            <w:right w:w="15" w:type="dxa"/>
          </w:tblCellMar>
        </w:tblPrEx>
        <w:tc>
          <w:tcPr>
            <w:tcW w:w="1489"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0BC27D07">
            <w:pPr>
              <w:widowControl/>
              <w:spacing w:line="315" w:lineRule="atLeast"/>
              <w:jc w:val="center"/>
              <w:rPr>
                <w:rFonts w:hint="eastAsia" w:ascii="宋体" w:hAnsi="宋体" w:eastAsia="宋体" w:cs="宋体"/>
                <w:color w:val="333333"/>
                <w:kern w:val="0"/>
                <w:sz w:val="24"/>
                <w:lang w:eastAsia="zh-CN"/>
              </w:rPr>
            </w:pPr>
            <w:r>
              <w:rPr>
                <w:rFonts w:hint="eastAsia" w:ascii="宋体" w:hAnsi="宋体" w:eastAsia="宋体" w:cs="宋体"/>
                <w:color w:val="333333"/>
                <w:kern w:val="0"/>
                <w:sz w:val="24"/>
                <w:lang w:val="en-US" w:eastAsia="zh-CN"/>
              </w:rPr>
              <w:t>5</w:t>
            </w:r>
          </w:p>
        </w:tc>
        <w:tc>
          <w:tcPr>
            <w:tcW w:w="271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EF5879D">
            <w:pPr>
              <w:widowControl/>
              <w:spacing w:line="315" w:lineRule="atLeast"/>
              <w:jc w:val="center"/>
              <w:rPr>
                <w:rFonts w:hint="eastAsia" w:ascii="宋体" w:hAnsi="宋体" w:eastAsia="宋体" w:cs="宋体"/>
                <w:color w:val="333333"/>
                <w:kern w:val="0"/>
                <w:sz w:val="24"/>
                <w:lang w:val="en-US" w:eastAsia="zh-CN"/>
              </w:rPr>
            </w:pPr>
            <w:r>
              <w:rPr>
                <w:rFonts w:hint="eastAsia" w:ascii="宋体" w:hAnsi="宋体" w:eastAsia="宋体" w:cs="宋体"/>
                <w:color w:val="333333"/>
                <w:kern w:val="0"/>
                <w:sz w:val="24"/>
                <w:lang w:val="en-US" w:eastAsia="zh-CN"/>
              </w:rPr>
              <w:t>消防防排烟系统</w:t>
            </w:r>
          </w:p>
        </w:tc>
        <w:tc>
          <w:tcPr>
            <w:tcW w:w="107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53A111B3">
            <w:pPr>
              <w:widowControl/>
              <w:spacing w:line="315" w:lineRule="atLeast"/>
              <w:jc w:val="center"/>
              <w:rPr>
                <w:rFonts w:hint="eastAsia" w:ascii="宋体" w:hAnsi="宋体" w:eastAsia="宋体" w:cs="宋体"/>
                <w:color w:val="333333"/>
                <w:kern w:val="0"/>
                <w:sz w:val="24"/>
              </w:rPr>
            </w:pPr>
            <w:r>
              <w:rPr>
                <w:rFonts w:hint="eastAsia" w:ascii="宋体" w:hAnsi="宋体" w:eastAsia="宋体" w:cs="宋体"/>
                <w:color w:val="333333"/>
                <w:kern w:val="0"/>
                <w:sz w:val="24"/>
              </w:rPr>
              <w:t>系统</w:t>
            </w:r>
          </w:p>
        </w:tc>
        <w:tc>
          <w:tcPr>
            <w:tcW w:w="113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2901126">
            <w:pPr>
              <w:widowControl/>
              <w:spacing w:line="315" w:lineRule="atLeast"/>
              <w:jc w:val="center"/>
              <w:rPr>
                <w:rFonts w:hint="eastAsia" w:ascii="宋体" w:hAnsi="宋体" w:eastAsia="宋体" w:cs="宋体"/>
                <w:color w:val="333333"/>
                <w:kern w:val="0"/>
                <w:sz w:val="24"/>
                <w:lang w:val="en-US" w:eastAsia="zh-CN"/>
              </w:rPr>
            </w:pPr>
            <w:r>
              <w:rPr>
                <w:rFonts w:hint="eastAsia" w:ascii="宋体" w:hAnsi="宋体" w:eastAsia="宋体" w:cs="宋体"/>
                <w:color w:val="333333"/>
                <w:kern w:val="0"/>
                <w:sz w:val="24"/>
                <w:lang w:val="en-US" w:eastAsia="zh-CN"/>
              </w:rPr>
              <w:t>1</w:t>
            </w:r>
          </w:p>
        </w:tc>
        <w:tc>
          <w:tcPr>
            <w:tcW w:w="212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8D0EAB4">
            <w:pPr>
              <w:widowControl/>
              <w:spacing w:line="315" w:lineRule="atLeast"/>
              <w:jc w:val="center"/>
              <w:rPr>
                <w:rFonts w:hint="default" w:ascii="宋体" w:hAnsi="宋体" w:eastAsia="宋体" w:cs="宋体"/>
                <w:color w:val="333333"/>
                <w:kern w:val="0"/>
                <w:sz w:val="24"/>
                <w:lang w:val="en-US" w:eastAsia="zh-CN"/>
              </w:rPr>
            </w:pPr>
            <w:r>
              <w:rPr>
                <w:rFonts w:hint="eastAsia" w:ascii="宋体" w:hAnsi="宋体" w:eastAsia="宋体" w:cs="宋体"/>
                <w:color w:val="333333"/>
                <w:kern w:val="0"/>
                <w:sz w:val="24"/>
                <w:lang w:val="en-US" w:eastAsia="zh-CN"/>
              </w:rPr>
              <w:t>10台风机</w:t>
            </w:r>
          </w:p>
        </w:tc>
      </w:tr>
      <w:tr w14:paraId="52B2AF1F">
        <w:tblPrEx>
          <w:tblCellMar>
            <w:top w:w="15" w:type="dxa"/>
            <w:left w:w="15" w:type="dxa"/>
            <w:bottom w:w="15" w:type="dxa"/>
            <w:right w:w="15" w:type="dxa"/>
          </w:tblCellMar>
        </w:tblPrEx>
        <w:tc>
          <w:tcPr>
            <w:tcW w:w="1489"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65CADFA2">
            <w:pPr>
              <w:widowControl/>
              <w:spacing w:line="315" w:lineRule="atLeast"/>
              <w:jc w:val="center"/>
              <w:rPr>
                <w:rFonts w:hint="eastAsia" w:ascii="宋体" w:hAnsi="宋体" w:eastAsia="宋体" w:cs="宋体"/>
                <w:color w:val="333333"/>
                <w:kern w:val="0"/>
                <w:sz w:val="24"/>
                <w:lang w:eastAsia="zh-CN"/>
              </w:rPr>
            </w:pPr>
            <w:r>
              <w:rPr>
                <w:rFonts w:hint="eastAsia" w:ascii="宋体" w:hAnsi="宋体" w:eastAsia="宋体" w:cs="宋体"/>
                <w:color w:val="333333"/>
                <w:kern w:val="0"/>
                <w:sz w:val="24"/>
                <w:lang w:val="en-US" w:eastAsia="zh-CN"/>
              </w:rPr>
              <w:t>6</w:t>
            </w:r>
          </w:p>
        </w:tc>
        <w:tc>
          <w:tcPr>
            <w:tcW w:w="271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94C0F64">
            <w:pPr>
              <w:widowControl/>
              <w:spacing w:line="315" w:lineRule="atLeast"/>
              <w:jc w:val="center"/>
              <w:rPr>
                <w:rFonts w:hint="eastAsia" w:ascii="宋体" w:hAnsi="宋体" w:eastAsia="宋体" w:cs="宋体"/>
                <w:color w:val="333333"/>
                <w:kern w:val="0"/>
                <w:sz w:val="24"/>
                <w:lang w:val="en-US" w:eastAsia="zh-CN"/>
              </w:rPr>
            </w:pPr>
            <w:r>
              <w:rPr>
                <w:rFonts w:hint="eastAsia" w:ascii="宋体" w:hAnsi="宋体" w:eastAsia="宋体" w:cs="宋体"/>
                <w:color w:val="333333"/>
                <w:kern w:val="0"/>
                <w:sz w:val="24"/>
                <w:lang w:val="en-US" w:eastAsia="zh-CN"/>
              </w:rPr>
              <w:t>疏散指示应急照明系统</w:t>
            </w:r>
          </w:p>
        </w:tc>
        <w:tc>
          <w:tcPr>
            <w:tcW w:w="107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00CAABF9">
            <w:pPr>
              <w:widowControl/>
              <w:spacing w:line="315" w:lineRule="atLeast"/>
              <w:jc w:val="center"/>
              <w:rPr>
                <w:rFonts w:hint="eastAsia" w:ascii="宋体" w:hAnsi="宋体" w:eastAsia="宋体" w:cs="宋体"/>
                <w:color w:val="333333"/>
                <w:kern w:val="0"/>
                <w:sz w:val="24"/>
              </w:rPr>
            </w:pPr>
            <w:r>
              <w:rPr>
                <w:rFonts w:hint="eastAsia" w:ascii="宋体" w:hAnsi="宋体" w:eastAsia="宋体" w:cs="宋体"/>
                <w:color w:val="333333"/>
                <w:kern w:val="0"/>
                <w:sz w:val="24"/>
              </w:rPr>
              <w:t>系统</w:t>
            </w:r>
          </w:p>
        </w:tc>
        <w:tc>
          <w:tcPr>
            <w:tcW w:w="113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49478E24">
            <w:pPr>
              <w:widowControl/>
              <w:spacing w:line="315" w:lineRule="atLeast"/>
              <w:jc w:val="center"/>
              <w:rPr>
                <w:rFonts w:hint="eastAsia" w:ascii="宋体" w:hAnsi="宋体" w:eastAsia="宋体" w:cs="宋体"/>
                <w:color w:val="333333"/>
                <w:kern w:val="0"/>
                <w:sz w:val="24"/>
                <w:lang w:eastAsia="zh-CN"/>
              </w:rPr>
            </w:pPr>
            <w:r>
              <w:rPr>
                <w:rFonts w:hint="eastAsia" w:ascii="宋体" w:hAnsi="宋体" w:eastAsia="宋体" w:cs="宋体"/>
                <w:color w:val="333333"/>
                <w:kern w:val="0"/>
                <w:sz w:val="24"/>
                <w:lang w:val="en-US" w:eastAsia="zh-CN"/>
              </w:rPr>
              <w:t>2</w:t>
            </w:r>
          </w:p>
        </w:tc>
        <w:tc>
          <w:tcPr>
            <w:tcW w:w="212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A7388FA">
            <w:pPr>
              <w:widowControl/>
              <w:spacing w:line="315" w:lineRule="atLeast"/>
              <w:jc w:val="center"/>
              <w:rPr>
                <w:rFonts w:hint="eastAsia" w:ascii="宋体" w:hAnsi="宋体" w:eastAsia="宋体" w:cs="宋体"/>
                <w:color w:val="333333"/>
                <w:kern w:val="0"/>
                <w:sz w:val="24"/>
              </w:rPr>
            </w:pPr>
          </w:p>
        </w:tc>
      </w:tr>
      <w:tr w14:paraId="6B368F24">
        <w:tblPrEx>
          <w:tblCellMar>
            <w:top w:w="15" w:type="dxa"/>
            <w:left w:w="15" w:type="dxa"/>
            <w:bottom w:w="15" w:type="dxa"/>
            <w:right w:w="15" w:type="dxa"/>
          </w:tblCellMar>
        </w:tblPrEx>
        <w:tc>
          <w:tcPr>
            <w:tcW w:w="1489"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7ED3EF7F">
            <w:pPr>
              <w:widowControl/>
              <w:spacing w:line="315" w:lineRule="atLeast"/>
              <w:jc w:val="center"/>
              <w:rPr>
                <w:rFonts w:hint="eastAsia" w:ascii="宋体" w:hAnsi="宋体" w:eastAsia="宋体" w:cs="宋体"/>
                <w:color w:val="333333"/>
                <w:kern w:val="0"/>
                <w:sz w:val="24"/>
                <w:lang w:eastAsia="zh-CN"/>
              </w:rPr>
            </w:pPr>
            <w:r>
              <w:rPr>
                <w:rFonts w:hint="eastAsia" w:ascii="宋体" w:hAnsi="宋体" w:eastAsia="宋体" w:cs="宋体"/>
                <w:color w:val="333333"/>
                <w:kern w:val="0"/>
                <w:sz w:val="24"/>
                <w:lang w:val="en-US" w:eastAsia="zh-CN"/>
              </w:rPr>
              <w:t>7</w:t>
            </w:r>
          </w:p>
        </w:tc>
        <w:tc>
          <w:tcPr>
            <w:tcW w:w="271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2D3ED5D">
            <w:pPr>
              <w:widowControl/>
              <w:spacing w:line="315" w:lineRule="atLeast"/>
              <w:jc w:val="center"/>
              <w:rPr>
                <w:rFonts w:hint="eastAsia" w:ascii="宋体" w:hAnsi="宋体" w:eastAsia="宋体" w:cs="宋体"/>
                <w:lang w:val="en-US" w:eastAsia="zh-CN"/>
              </w:rPr>
            </w:pPr>
            <w:r>
              <w:rPr>
                <w:rFonts w:hint="eastAsia" w:ascii="宋体" w:hAnsi="宋体" w:eastAsia="宋体" w:cs="宋体"/>
                <w:color w:val="333333"/>
                <w:kern w:val="0"/>
                <w:sz w:val="24"/>
                <w:lang w:val="en-US" w:eastAsia="zh-CN"/>
              </w:rPr>
              <w:t>气体灭火系统</w:t>
            </w:r>
          </w:p>
        </w:tc>
        <w:tc>
          <w:tcPr>
            <w:tcW w:w="107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6286E828">
            <w:pPr>
              <w:widowControl/>
              <w:spacing w:line="315" w:lineRule="atLeast"/>
              <w:jc w:val="center"/>
              <w:rPr>
                <w:rFonts w:hint="eastAsia" w:ascii="宋体" w:hAnsi="宋体" w:eastAsia="宋体" w:cs="宋体"/>
                <w:color w:val="333333"/>
                <w:kern w:val="0"/>
                <w:sz w:val="24"/>
              </w:rPr>
            </w:pPr>
            <w:r>
              <w:rPr>
                <w:rFonts w:hint="eastAsia" w:ascii="宋体" w:hAnsi="宋体" w:eastAsia="宋体" w:cs="宋体"/>
                <w:color w:val="333333"/>
                <w:kern w:val="0"/>
                <w:sz w:val="24"/>
              </w:rPr>
              <w:t>系统</w:t>
            </w:r>
          </w:p>
        </w:tc>
        <w:tc>
          <w:tcPr>
            <w:tcW w:w="113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5DC99D1D">
            <w:pPr>
              <w:widowControl/>
              <w:spacing w:line="315" w:lineRule="atLeast"/>
              <w:jc w:val="center"/>
              <w:rPr>
                <w:rFonts w:hint="eastAsia" w:ascii="宋体" w:hAnsi="宋体" w:eastAsia="宋体" w:cs="宋体"/>
                <w:color w:val="333333"/>
                <w:kern w:val="0"/>
                <w:sz w:val="24"/>
                <w:lang w:eastAsia="zh-CN"/>
              </w:rPr>
            </w:pPr>
            <w:r>
              <w:rPr>
                <w:rFonts w:hint="eastAsia" w:ascii="宋体" w:hAnsi="宋体" w:eastAsia="宋体" w:cs="宋体"/>
                <w:color w:val="333333"/>
                <w:kern w:val="0"/>
                <w:sz w:val="24"/>
                <w:lang w:val="en-US" w:eastAsia="zh-CN"/>
              </w:rPr>
              <w:t>2</w:t>
            </w:r>
          </w:p>
        </w:tc>
        <w:tc>
          <w:tcPr>
            <w:tcW w:w="212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4C97C73B">
            <w:pPr>
              <w:widowControl/>
              <w:spacing w:line="315" w:lineRule="atLeast"/>
              <w:jc w:val="center"/>
              <w:rPr>
                <w:rFonts w:hint="eastAsia" w:ascii="宋体" w:hAnsi="宋体" w:eastAsia="宋体" w:cs="宋体"/>
                <w:color w:val="333333"/>
                <w:kern w:val="0"/>
                <w:sz w:val="24"/>
              </w:rPr>
            </w:pPr>
          </w:p>
        </w:tc>
      </w:tr>
      <w:tr w14:paraId="420BEBB7">
        <w:tblPrEx>
          <w:tblCellMar>
            <w:top w:w="15" w:type="dxa"/>
            <w:left w:w="15" w:type="dxa"/>
            <w:bottom w:w="15" w:type="dxa"/>
            <w:right w:w="15" w:type="dxa"/>
          </w:tblCellMar>
        </w:tblPrEx>
        <w:tc>
          <w:tcPr>
            <w:tcW w:w="1489"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640814C">
            <w:pPr>
              <w:widowControl/>
              <w:spacing w:line="315" w:lineRule="atLeast"/>
              <w:jc w:val="center"/>
              <w:rPr>
                <w:rFonts w:hint="eastAsia" w:ascii="宋体" w:hAnsi="宋体" w:eastAsia="宋体" w:cs="宋体"/>
                <w:color w:val="333333"/>
                <w:kern w:val="0"/>
                <w:sz w:val="24"/>
                <w:lang w:eastAsia="zh-CN"/>
              </w:rPr>
            </w:pPr>
            <w:r>
              <w:rPr>
                <w:rFonts w:hint="eastAsia" w:ascii="宋体" w:hAnsi="宋体" w:eastAsia="宋体" w:cs="宋体"/>
                <w:color w:val="333333"/>
                <w:kern w:val="0"/>
                <w:sz w:val="24"/>
                <w:lang w:val="en-US" w:eastAsia="zh-CN"/>
              </w:rPr>
              <w:t>8</w:t>
            </w:r>
          </w:p>
        </w:tc>
        <w:tc>
          <w:tcPr>
            <w:tcW w:w="271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FF39B89">
            <w:pPr>
              <w:widowControl/>
              <w:spacing w:line="315" w:lineRule="atLeast"/>
              <w:jc w:val="center"/>
              <w:rPr>
                <w:rFonts w:hint="eastAsia" w:ascii="宋体" w:hAnsi="宋体" w:eastAsia="宋体" w:cs="宋体"/>
                <w:color w:val="333333"/>
                <w:kern w:val="0"/>
                <w:sz w:val="24"/>
                <w:lang w:val="en-US" w:eastAsia="zh-CN"/>
              </w:rPr>
            </w:pPr>
            <w:r>
              <w:rPr>
                <w:rFonts w:hint="eastAsia" w:ascii="宋体" w:hAnsi="宋体" w:eastAsia="宋体" w:cs="宋体"/>
                <w:color w:val="333333"/>
                <w:kern w:val="0"/>
                <w:sz w:val="24"/>
                <w:lang w:val="en-US" w:eastAsia="zh-CN"/>
              </w:rPr>
              <w:t>消防广播、电话</w:t>
            </w:r>
          </w:p>
        </w:tc>
        <w:tc>
          <w:tcPr>
            <w:tcW w:w="107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ED06172">
            <w:pPr>
              <w:widowControl/>
              <w:spacing w:line="315" w:lineRule="atLeast"/>
              <w:jc w:val="center"/>
              <w:rPr>
                <w:rFonts w:hint="eastAsia" w:ascii="宋体" w:hAnsi="宋体" w:eastAsia="宋体" w:cs="宋体"/>
                <w:color w:val="333333"/>
                <w:kern w:val="0"/>
                <w:sz w:val="24"/>
              </w:rPr>
            </w:pPr>
            <w:r>
              <w:rPr>
                <w:rFonts w:hint="eastAsia" w:ascii="宋体" w:hAnsi="宋体" w:eastAsia="宋体" w:cs="宋体"/>
                <w:color w:val="333333"/>
                <w:kern w:val="0"/>
                <w:sz w:val="24"/>
              </w:rPr>
              <w:t>系统</w:t>
            </w:r>
          </w:p>
        </w:tc>
        <w:tc>
          <w:tcPr>
            <w:tcW w:w="113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63792B6D">
            <w:pPr>
              <w:widowControl/>
              <w:spacing w:line="315" w:lineRule="atLeast"/>
              <w:jc w:val="center"/>
              <w:rPr>
                <w:rFonts w:hint="eastAsia" w:ascii="宋体" w:hAnsi="宋体" w:eastAsia="宋体" w:cs="宋体"/>
                <w:color w:val="333333"/>
                <w:kern w:val="0"/>
                <w:sz w:val="24"/>
                <w:lang w:val="en-US" w:eastAsia="zh-CN"/>
              </w:rPr>
            </w:pPr>
            <w:r>
              <w:rPr>
                <w:rFonts w:hint="eastAsia" w:ascii="宋体" w:hAnsi="宋体" w:eastAsia="宋体" w:cs="宋体"/>
                <w:color w:val="333333"/>
                <w:kern w:val="0"/>
                <w:sz w:val="24"/>
                <w:lang w:val="en-US" w:eastAsia="zh-CN"/>
              </w:rPr>
              <w:t>1</w:t>
            </w:r>
          </w:p>
        </w:tc>
        <w:tc>
          <w:tcPr>
            <w:tcW w:w="212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3CA84B0">
            <w:pPr>
              <w:widowControl/>
              <w:spacing w:line="315" w:lineRule="atLeast"/>
              <w:jc w:val="center"/>
              <w:rPr>
                <w:rFonts w:hint="default" w:ascii="宋体" w:hAnsi="宋体" w:eastAsia="宋体" w:cs="宋体"/>
                <w:color w:val="333333"/>
                <w:kern w:val="0"/>
                <w:sz w:val="24"/>
                <w:lang w:val="en-US" w:eastAsia="zh-CN"/>
              </w:rPr>
            </w:pPr>
            <w:r>
              <w:rPr>
                <w:rFonts w:hint="eastAsia" w:ascii="宋体" w:hAnsi="宋体" w:eastAsia="宋体" w:cs="宋体"/>
                <w:color w:val="333333"/>
                <w:kern w:val="0"/>
                <w:sz w:val="24"/>
                <w:lang w:val="en-US" w:eastAsia="zh-CN"/>
              </w:rPr>
              <w:t>16个电话</w:t>
            </w:r>
          </w:p>
        </w:tc>
      </w:tr>
      <w:tr w14:paraId="17977F8D">
        <w:tblPrEx>
          <w:tblCellMar>
            <w:top w:w="15" w:type="dxa"/>
            <w:left w:w="15" w:type="dxa"/>
            <w:bottom w:w="15" w:type="dxa"/>
            <w:right w:w="15" w:type="dxa"/>
          </w:tblCellMar>
        </w:tblPrEx>
        <w:tc>
          <w:tcPr>
            <w:tcW w:w="1489"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7C5C595F">
            <w:pPr>
              <w:widowControl/>
              <w:spacing w:line="315" w:lineRule="atLeast"/>
              <w:jc w:val="center"/>
              <w:rPr>
                <w:rFonts w:hint="default" w:ascii="宋体" w:hAnsi="宋体" w:eastAsia="宋体" w:cs="宋体"/>
                <w:color w:val="333333"/>
                <w:kern w:val="0"/>
                <w:sz w:val="24"/>
                <w:lang w:val="en-US" w:eastAsia="zh-CN"/>
              </w:rPr>
            </w:pPr>
            <w:r>
              <w:rPr>
                <w:rFonts w:hint="eastAsia" w:ascii="宋体" w:hAnsi="宋体" w:eastAsia="宋体" w:cs="宋体"/>
                <w:color w:val="333333"/>
                <w:kern w:val="0"/>
                <w:sz w:val="24"/>
                <w:lang w:val="en-US" w:eastAsia="zh-CN"/>
              </w:rPr>
              <w:t>9</w:t>
            </w:r>
          </w:p>
        </w:tc>
        <w:tc>
          <w:tcPr>
            <w:tcW w:w="271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6112E322">
            <w:pPr>
              <w:widowControl/>
              <w:spacing w:line="315" w:lineRule="atLeast"/>
              <w:jc w:val="center"/>
              <w:rPr>
                <w:rFonts w:hint="default"/>
                <w:lang w:val="en-US" w:eastAsia="zh-CN"/>
              </w:rPr>
            </w:pPr>
            <w:r>
              <w:rPr>
                <w:rFonts w:hint="eastAsia" w:ascii="宋体" w:hAnsi="宋体" w:eastAsia="宋体" w:cs="宋体"/>
                <w:color w:val="333333"/>
                <w:kern w:val="0"/>
                <w:sz w:val="24"/>
                <w:lang w:val="en-US" w:eastAsia="zh-CN"/>
              </w:rPr>
              <w:t>电气火灾监控系统</w:t>
            </w:r>
          </w:p>
        </w:tc>
        <w:tc>
          <w:tcPr>
            <w:tcW w:w="107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05BACADD">
            <w:pPr>
              <w:widowControl/>
              <w:spacing w:line="315" w:lineRule="atLeast"/>
              <w:jc w:val="center"/>
              <w:rPr>
                <w:rFonts w:hint="default" w:ascii="宋体" w:hAnsi="宋体" w:eastAsia="宋体" w:cs="宋体"/>
                <w:color w:val="333333"/>
                <w:kern w:val="0"/>
                <w:sz w:val="24"/>
                <w:lang w:val="en-US" w:eastAsia="zh-CN"/>
              </w:rPr>
            </w:pPr>
            <w:r>
              <w:rPr>
                <w:rFonts w:hint="eastAsia" w:ascii="宋体" w:hAnsi="宋体" w:eastAsia="宋体" w:cs="宋体"/>
                <w:color w:val="333333"/>
                <w:kern w:val="0"/>
                <w:sz w:val="24"/>
                <w:lang w:val="en-US" w:eastAsia="zh-CN"/>
              </w:rPr>
              <w:t>系统</w:t>
            </w:r>
          </w:p>
        </w:tc>
        <w:tc>
          <w:tcPr>
            <w:tcW w:w="113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0F82922F">
            <w:pPr>
              <w:widowControl/>
              <w:spacing w:line="315" w:lineRule="atLeast"/>
              <w:jc w:val="center"/>
              <w:rPr>
                <w:rFonts w:hint="default" w:ascii="宋体" w:hAnsi="宋体" w:eastAsia="宋体" w:cs="宋体"/>
                <w:color w:val="333333"/>
                <w:kern w:val="0"/>
                <w:sz w:val="24"/>
                <w:lang w:val="en-US" w:eastAsia="zh-CN"/>
              </w:rPr>
            </w:pPr>
            <w:r>
              <w:rPr>
                <w:rFonts w:hint="eastAsia" w:ascii="宋体" w:hAnsi="宋体" w:eastAsia="宋体" w:cs="宋体"/>
                <w:color w:val="333333"/>
                <w:kern w:val="0"/>
                <w:sz w:val="24"/>
                <w:lang w:val="en-US" w:eastAsia="zh-CN"/>
              </w:rPr>
              <w:t>1</w:t>
            </w:r>
          </w:p>
        </w:tc>
        <w:tc>
          <w:tcPr>
            <w:tcW w:w="212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5A8E6C10">
            <w:pPr>
              <w:widowControl/>
              <w:spacing w:line="315" w:lineRule="atLeast"/>
              <w:jc w:val="center"/>
              <w:rPr>
                <w:rFonts w:hint="eastAsia" w:ascii="宋体" w:hAnsi="宋体" w:eastAsia="宋体" w:cs="宋体"/>
                <w:color w:val="333333"/>
                <w:kern w:val="0"/>
                <w:sz w:val="24"/>
              </w:rPr>
            </w:pPr>
          </w:p>
        </w:tc>
      </w:tr>
      <w:tr w14:paraId="2D7B7911">
        <w:tblPrEx>
          <w:tblCellMar>
            <w:top w:w="15" w:type="dxa"/>
            <w:left w:w="15" w:type="dxa"/>
            <w:bottom w:w="15" w:type="dxa"/>
            <w:right w:w="15" w:type="dxa"/>
          </w:tblCellMar>
        </w:tblPrEx>
        <w:tc>
          <w:tcPr>
            <w:tcW w:w="1489"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5BB85EFB">
            <w:pPr>
              <w:widowControl/>
              <w:spacing w:line="315" w:lineRule="atLeast"/>
              <w:jc w:val="center"/>
              <w:rPr>
                <w:rFonts w:hint="default" w:ascii="宋体" w:hAnsi="宋体" w:eastAsia="宋体" w:cs="宋体"/>
                <w:color w:val="333333"/>
                <w:kern w:val="0"/>
                <w:sz w:val="24"/>
                <w:lang w:val="en-US" w:eastAsia="zh-CN"/>
              </w:rPr>
            </w:pPr>
            <w:r>
              <w:rPr>
                <w:rFonts w:hint="eastAsia" w:ascii="宋体" w:hAnsi="宋体" w:eastAsia="宋体" w:cs="宋体"/>
                <w:color w:val="333333"/>
                <w:kern w:val="0"/>
                <w:sz w:val="24"/>
                <w:lang w:val="en-US" w:eastAsia="zh-CN"/>
              </w:rPr>
              <w:t>10</w:t>
            </w:r>
          </w:p>
        </w:tc>
        <w:tc>
          <w:tcPr>
            <w:tcW w:w="271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092AA973">
            <w:pPr>
              <w:widowControl/>
              <w:spacing w:line="315" w:lineRule="atLeast"/>
              <w:jc w:val="center"/>
              <w:rPr>
                <w:rFonts w:hint="default" w:ascii="宋体" w:hAnsi="宋体" w:eastAsia="宋体" w:cs="宋体"/>
                <w:color w:val="333333"/>
                <w:kern w:val="0"/>
                <w:sz w:val="24"/>
                <w:lang w:val="en-US" w:eastAsia="zh-CN"/>
              </w:rPr>
            </w:pPr>
            <w:r>
              <w:rPr>
                <w:rFonts w:hint="eastAsia" w:ascii="宋体" w:hAnsi="宋体" w:eastAsia="宋体" w:cs="宋体"/>
                <w:color w:val="333333"/>
                <w:kern w:val="0"/>
                <w:sz w:val="24"/>
                <w:lang w:val="en-US" w:eastAsia="zh-CN"/>
              </w:rPr>
              <w:t>消防电源监控系统</w:t>
            </w:r>
          </w:p>
        </w:tc>
        <w:tc>
          <w:tcPr>
            <w:tcW w:w="107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0073A4C5">
            <w:pPr>
              <w:widowControl/>
              <w:spacing w:line="315" w:lineRule="atLeast"/>
              <w:jc w:val="center"/>
              <w:rPr>
                <w:rFonts w:hint="eastAsia" w:ascii="宋体" w:hAnsi="宋体" w:eastAsia="宋体" w:cs="宋体"/>
                <w:color w:val="333333"/>
                <w:kern w:val="0"/>
                <w:sz w:val="24"/>
                <w:lang w:val="en-US" w:eastAsia="zh-CN"/>
              </w:rPr>
            </w:pPr>
            <w:r>
              <w:rPr>
                <w:rFonts w:hint="eastAsia" w:ascii="宋体" w:hAnsi="宋体" w:eastAsia="宋体" w:cs="宋体"/>
                <w:color w:val="333333"/>
                <w:kern w:val="0"/>
                <w:sz w:val="24"/>
                <w:lang w:val="en-US" w:eastAsia="zh-CN"/>
              </w:rPr>
              <w:t>系统</w:t>
            </w:r>
          </w:p>
        </w:tc>
        <w:tc>
          <w:tcPr>
            <w:tcW w:w="113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6A4FFF70">
            <w:pPr>
              <w:widowControl/>
              <w:spacing w:line="315" w:lineRule="atLeast"/>
              <w:jc w:val="center"/>
              <w:rPr>
                <w:rFonts w:hint="eastAsia" w:ascii="宋体" w:hAnsi="宋体" w:eastAsia="宋体" w:cs="宋体"/>
                <w:color w:val="333333"/>
                <w:kern w:val="0"/>
                <w:sz w:val="24"/>
                <w:lang w:val="en-US" w:eastAsia="zh-CN"/>
              </w:rPr>
            </w:pPr>
            <w:r>
              <w:rPr>
                <w:rFonts w:hint="eastAsia" w:ascii="宋体" w:hAnsi="宋体" w:eastAsia="宋体" w:cs="宋体"/>
                <w:color w:val="333333"/>
                <w:kern w:val="0"/>
                <w:sz w:val="24"/>
                <w:lang w:val="en-US" w:eastAsia="zh-CN"/>
              </w:rPr>
              <w:t>1</w:t>
            </w:r>
          </w:p>
        </w:tc>
        <w:tc>
          <w:tcPr>
            <w:tcW w:w="212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B3450D3">
            <w:pPr>
              <w:widowControl/>
              <w:spacing w:line="315" w:lineRule="atLeast"/>
              <w:jc w:val="center"/>
              <w:rPr>
                <w:rFonts w:hint="eastAsia" w:ascii="宋体" w:hAnsi="宋体" w:eastAsia="宋体" w:cs="宋体"/>
                <w:color w:val="333333"/>
                <w:kern w:val="0"/>
                <w:sz w:val="24"/>
              </w:rPr>
            </w:pPr>
          </w:p>
        </w:tc>
      </w:tr>
      <w:tr w14:paraId="5FCF5D1D">
        <w:tblPrEx>
          <w:tblCellMar>
            <w:top w:w="15" w:type="dxa"/>
            <w:left w:w="15" w:type="dxa"/>
            <w:bottom w:w="15" w:type="dxa"/>
            <w:right w:w="15" w:type="dxa"/>
          </w:tblCellMar>
        </w:tblPrEx>
        <w:tc>
          <w:tcPr>
            <w:tcW w:w="1489"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11C0CEB4">
            <w:pPr>
              <w:widowControl/>
              <w:spacing w:line="315" w:lineRule="atLeast"/>
              <w:jc w:val="center"/>
              <w:rPr>
                <w:rFonts w:hint="default" w:ascii="宋体" w:hAnsi="宋体" w:eastAsia="宋体" w:cs="宋体"/>
                <w:color w:val="333333"/>
                <w:kern w:val="0"/>
                <w:sz w:val="24"/>
                <w:lang w:val="en-US" w:eastAsia="zh-CN"/>
              </w:rPr>
            </w:pPr>
            <w:r>
              <w:rPr>
                <w:rFonts w:hint="eastAsia" w:ascii="宋体" w:hAnsi="宋体" w:eastAsia="宋体" w:cs="宋体"/>
                <w:color w:val="333333"/>
                <w:kern w:val="0"/>
                <w:sz w:val="24"/>
                <w:lang w:val="en-US" w:eastAsia="zh-CN"/>
              </w:rPr>
              <w:t>11</w:t>
            </w:r>
          </w:p>
        </w:tc>
        <w:tc>
          <w:tcPr>
            <w:tcW w:w="271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01638B55">
            <w:pPr>
              <w:widowControl/>
              <w:spacing w:line="315" w:lineRule="atLeast"/>
              <w:jc w:val="center"/>
              <w:rPr>
                <w:rFonts w:hint="default" w:ascii="宋体" w:hAnsi="宋体" w:eastAsia="宋体" w:cs="宋体"/>
                <w:color w:val="333333"/>
                <w:kern w:val="0"/>
                <w:sz w:val="24"/>
                <w:lang w:val="en-US" w:eastAsia="zh-CN"/>
              </w:rPr>
            </w:pPr>
            <w:r>
              <w:rPr>
                <w:rFonts w:hint="eastAsia" w:ascii="宋体" w:hAnsi="宋体" w:eastAsia="宋体" w:cs="宋体"/>
                <w:color w:val="333333"/>
                <w:kern w:val="0"/>
                <w:sz w:val="24"/>
                <w:lang w:val="en-US" w:eastAsia="zh-CN"/>
              </w:rPr>
              <w:t>可燃气体探测系统</w:t>
            </w:r>
          </w:p>
        </w:tc>
        <w:tc>
          <w:tcPr>
            <w:tcW w:w="107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67331A55">
            <w:pPr>
              <w:widowControl/>
              <w:spacing w:line="315" w:lineRule="atLeast"/>
              <w:jc w:val="center"/>
              <w:rPr>
                <w:rFonts w:hint="eastAsia" w:ascii="宋体" w:hAnsi="宋体" w:eastAsia="宋体" w:cs="宋体"/>
                <w:color w:val="333333"/>
                <w:kern w:val="0"/>
                <w:sz w:val="24"/>
                <w:lang w:val="en-US" w:eastAsia="zh-CN"/>
              </w:rPr>
            </w:pPr>
            <w:r>
              <w:rPr>
                <w:rFonts w:hint="eastAsia" w:ascii="宋体" w:hAnsi="宋体" w:eastAsia="宋体" w:cs="宋体"/>
                <w:color w:val="333333"/>
                <w:kern w:val="0"/>
                <w:sz w:val="24"/>
                <w:lang w:val="en-US" w:eastAsia="zh-CN"/>
              </w:rPr>
              <w:t>系统</w:t>
            </w:r>
          </w:p>
        </w:tc>
        <w:tc>
          <w:tcPr>
            <w:tcW w:w="113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E366117">
            <w:pPr>
              <w:widowControl/>
              <w:spacing w:line="315" w:lineRule="atLeast"/>
              <w:jc w:val="center"/>
              <w:rPr>
                <w:rFonts w:hint="eastAsia" w:ascii="宋体" w:hAnsi="宋体" w:eastAsia="宋体" w:cs="宋体"/>
                <w:color w:val="333333"/>
                <w:kern w:val="0"/>
                <w:sz w:val="24"/>
                <w:lang w:val="en-US" w:eastAsia="zh-CN"/>
              </w:rPr>
            </w:pPr>
            <w:r>
              <w:rPr>
                <w:rFonts w:hint="eastAsia" w:ascii="宋体" w:hAnsi="宋体" w:eastAsia="宋体" w:cs="宋体"/>
                <w:color w:val="333333"/>
                <w:kern w:val="0"/>
                <w:sz w:val="24"/>
                <w:lang w:val="en-US" w:eastAsia="zh-CN"/>
              </w:rPr>
              <w:t>1</w:t>
            </w:r>
          </w:p>
        </w:tc>
        <w:tc>
          <w:tcPr>
            <w:tcW w:w="212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6D9DD2E8">
            <w:pPr>
              <w:widowControl/>
              <w:spacing w:line="315" w:lineRule="atLeast"/>
              <w:jc w:val="center"/>
              <w:rPr>
                <w:rFonts w:hint="eastAsia" w:ascii="宋体" w:hAnsi="宋体" w:eastAsia="宋体" w:cs="宋体"/>
                <w:color w:val="333333"/>
                <w:kern w:val="0"/>
                <w:sz w:val="24"/>
              </w:rPr>
            </w:pPr>
          </w:p>
        </w:tc>
      </w:tr>
      <w:tr w14:paraId="3F2F01D1">
        <w:tblPrEx>
          <w:tblCellMar>
            <w:top w:w="15" w:type="dxa"/>
            <w:left w:w="15" w:type="dxa"/>
            <w:bottom w:w="15" w:type="dxa"/>
            <w:right w:w="15" w:type="dxa"/>
          </w:tblCellMar>
        </w:tblPrEx>
        <w:tc>
          <w:tcPr>
            <w:tcW w:w="1489"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23C7088">
            <w:pPr>
              <w:widowControl/>
              <w:spacing w:line="315" w:lineRule="atLeast"/>
              <w:jc w:val="center"/>
              <w:rPr>
                <w:rFonts w:hint="default" w:ascii="宋体" w:hAnsi="宋体" w:eastAsia="宋体" w:cs="宋体"/>
                <w:color w:val="333333"/>
                <w:kern w:val="0"/>
                <w:sz w:val="24"/>
                <w:lang w:val="en-US" w:eastAsia="zh-CN"/>
              </w:rPr>
            </w:pPr>
            <w:r>
              <w:rPr>
                <w:rFonts w:hint="eastAsia" w:ascii="宋体" w:hAnsi="宋体" w:eastAsia="宋体" w:cs="宋体"/>
                <w:color w:val="333333"/>
                <w:kern w:val="0"/>
                <w:sz w:val="24"/>
                <w:lang w:val="en-US" w:eastAsia="zh-CN"/>
              </w:rPr>
              <w:t>12</w:t>
            </w:r>
          </w:p>
        </w:tc>
        <w:tc>
          <w:tcPr>
            <w:tcW w:w="271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045935EC">
            <w:pPr>
              <w:widowControl/>
              <w:spacing w:line="315" w:lineRule="atLeast"/>
              <w:jc w:val="center"/>
              <w:rPr>
                <w:rFonts w:hint="eastAsia" w:ascii="宋体" w:hAnsi="宋体" w:eastAsia="宋体" w:cs="宋体"/>
                <w:color w:val="333333"/>
                <w:kern w:val="0"/>
                <w:sz w:val="24"/>
                <w:lang w:val="en-US" w:eastAsia="zh-CN"/>
              </w:rPr>
            </w:pPr>
            <w:r>
              <w:rPr>
                <w:rFonts w:hint="eastAsia" w:ascii="宋体" w:hAnsi="宋体" w:eastAsia="宋体" w:cs="宋体"/>
                <w:color w:val="333333"/>
                <w:kern w:val="0"/>
                <w:sz w:val="24"/>
                <w:lang w:val="en-US" w:eastAsia="zh-CN"/>
              </w:rPr>
              <w:t>灭火器</w:t>
            </w:r>
          </w:p>
        </w:tc>
        <w:tc>
          <w:tcPr>
            <w:tcW w:w="107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4278103F">
            <w:pPr>
              <w:widowControl/>
              <w:spacing w:line="315" w:lineRule="atLeast"/>
              <w:jc w:val="center"/>
              <w:rPr>
                <w:rFonts w:hint="eastAsia" w:ascii="宋体" w:hAnsi="宋体" w:eastAsia="宋体" w:cs="宋体"/>
                <w:color w:val="333333"/>
                <w:kern w:val="0"/>
                <w:sz w:val="24"/>
                <w:lang w:val="en-US" w:eastAsia="zh-CN"/>
              </w:rPr>
            </w:pPr>
            <w:r>
              <w:rPr>
                <w:rFonts w:hint="eastAsia" w:ascii="宋体" w:hAnsi="宋体" w:eastAsia="宋体" w:cs="宋体"/>
                <w:color w:val="333333"/>
                <w:kern w:val="0"/>
                <w:sz w:val="24"/>
                <w:lang w:val="en-US" w:eastAsia="zh-CN"/>
              </w:rPr>
              <w:t>具</w:t>
            </w:r>
          </w:p>
        </w:tc>
        <w:tc>
          <w:tcPr>
            <w:tcW w:w="113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5BBBAEF4">
            <w:pPr>
              <w:widowControl/>
              <w:spacing w:line="315" w:lineRule="atLeast"/>
              <w:jc w:val="center"/>
              <w:rPr>
                <w:rFonts w:hint="default" w:ascii="宋体" w:hAnsi="宋体" w:eastAsia="宋体" w:cs="宋体"/>
                <w:color w:val="333333"/>
                <w:kern w:val="0"/>
                <w:sz w:val="24"/>
                <w:lang w:val="en-US" w:eastAsia="zh-CN"/>
              </w:rPr>
            </w:pPr>
            <w:r>
              <w:rPr>
                <w:rFonts w:hint="eastAsia" w:ascii="宋体" w:hAnsi="宋体" w:eastAsia="宋体" w:cs="宋体"/>
                <w:color w:val="333333"/>
                <w:kern w:val="0"/>
                <w:sz w:val="24"/>
                <w:lang w:val="en-US" w:eastAsia="zh-CN"/>
              </w:rPr>
              <w:t>490</w:t>
            </w:r>
          </w:p>
        </w:tc>
        <w:tc>
          <w:tcPr>
            <w:tcW w:w="212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C35DAFB">
            <w:pPr>
              <w:widowControl/>
              <w:spacing w:line="315" w:lineRule="atLeast"/>
              <w:jc w:val="center"/>
              <w:rPr>
                <w:rFonts w:hint="eastAsia" w:ascii="宋体" w:hAnsi="宋体" w:eastAsia="宋体" w:cs="宋体"/>
                <w:color w:val="333333"/>
                <w:kern w:val="0"/>
                <w:sz w:val="24"/>
              </w:rPr>
            </w:pPr>
          </w:p>
        </w:tc>
      </w:tr>
      <w:tr w14:paraId="5DC49A8C">
        <w:tblPrEx>
          <w:tblCellMar>
            <w:top w:w="15" w:type="dxa"/>
            <w:left w:w="15" w:type="dxa"/>
            <w:bottom w:w="15" w:type="dxa"/>
            <w:right w:w="15" w:type="dxa"/>
          </w:tblCellMar>
        </w:tblPrEx>
        <w:tc>
          <w:tcPr>
            <w:tcW w:w="1489"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29F25B85">
            <w:pPr>
              <w:widowControl/>
              <w:spacing w:line="315" w:lineRule="atLeast"/>
              <w:jc w:val="center"/>
              <w:rPr>
                <w:rFonts w:hint="default" w:ascii="宋体" w:hAnsi="宋体" w:eastAsia="宋体" w:cs="宋体"/>
                <w:color w:val="333333"/>
                <w:kern w:val="0"/>
                <w:sz w:val="24"/>
                <w:lang w:val="en-US" w:eastAsia="zh-CN"/>
              </w:rPr>
            </w:pPr>
            <w:r>
              <w:rPr>
                <w:rFonts w:hint="eastAsia" w:ascii="宋体" w:hAnsi="宋体" w:eastAsia="宋体" w:cs="宋体"/>
                <w:color w:val="333333"/>
                <w:kern w:val="0"/>
                <w:sz w:val="24"/>
                <w:lang w:val="en-US" w:eastAsia="zh-CN"/>
              </w:rPr>
              <w:t>13</w:t>
            </w:r>
          </w:p>
        </w:tc>
        <w:tc>
          <w:tcPr>
            <w:tcW w:w="271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CB1FBEE">
            <w:pPr>
              <w:widowControl/>
              <w:spacing w:line="315" w:lineRule="atLeast"/>
              <w:jc w:val="center"/>
              <w:rPr>
                <w:rFonts w:hint="eastAsia" w:ascii="宋体" w:hAnsi="宋体" w:eastAsia="宋体" w:cs="宋体"/>
                <w:color w:val="333333"/>
                <w:kern w:val="0"/>
                <w:sz w:val="24"/>
                <w:lang w:val="en-US" w:eastAsia="zh-CN"/>
              </w:rPr>
            </w:pPr>
            <w:r>
              <w:rPr>
                <w:rFonts w:hint="eastAsia" w:ascii="宋体" w:hAnsi="宋体" w:eastAsia="宋体" w:cs="宋体"/>
                <w:color w:val="333333"/>
                <w:kern w:val="0"/>
                <w:sz w:val="24"/>
                <w:lang w:val="en-US" w:eastAsia="zh-CN"/>
              </w:rPr>
              <w:t>建筑消防设施年度定期检测报告</w:t>
            </w:r>
          </w:p>
        </w:tc>
        <w:tc>
          <w:tcPr>
            <w:tcW w:w="107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5C94515">
            <w:pPr>
              <w:widowControl/>
              <w:spacing w:line="315" w:lineRule="atLeast"/>
              <w:jc w:val="center"/>
              <w:rPr>
                <w:rFonts w:hint="default" w:ascii="宋体" w:hAnsi="宋体" w:eastAsia="宋体" w:cs="宋体"/>
                <w:color w:val="333333"/>
                <w:kern w:val="0"/>
                <w:sz w:val="24"/>
                <w:lang w:val="en-US" w:eastAsia="zh-CN"/>
              </w:rPr>
            </w:pPr>
            <w:r>
              <w:rPr>
                <w:rFonts w:hint="eastAsia" w:ascii="宋体" w:hAnsi="宋体" w:eastAsia="宋体" w:cs="宋体"/>
                <w:color w:val="333333"/>
                <w:kern w:val="0"/>
                <w:sz w:val="24"/>
                <w:lang w:val="en-US" w:eastAsia="zh-CN"/>
              </w:rPr>
              <w:t>次</w:t>
            </w:r>
          </w:p>
        </w:tc>
        <w:tc>
          <w:tcPr>
            <w:tcW w:w="113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43F6BD9">
            <w:pPr>
              <w:widowControl/>
              <w:spacing w:line="315" w:lineRule="atLeast"/>
              <w:jc w:val="center"/>
              <w:rPr>
                <w:rFonts w:hint="eastAsia" w:ascii="宋体" w:hAnsi="宋体" w:eastAsia="宋体" w:cs="宋体"/>
                <w:color w:val="333333"/>
                <w:kern w:val="0"/>
                <w:sz w:val="24"/>
              </w:rPr>
            </w:pPr>
            <w:r>
              <w:rPr>
                <w:rFonts w:hint="eastAsia" w:ascii="宋体" w:hAnsi="宋体" w:eastAsia="宋体" w:cs="宋体"/>
                <w:color w:val="333333"/>
                <w:kern w:val="0"/>
                <w:sz w:val="24"/>
              </w:rPr>
              <w:t>1</w:t>
            </w:r>
          </w:p>
        </w:tc>
        <w:tc>
          <w:tcPr>
            <w:tcW w:w="212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62C4141B">
            <w:pPr>
              <w:widowControl/>
              <w:spacing w:line="315" w:lineRule="atLeast"/>
              <w:jc w:val="center"/>
              <w:rPr>
                <w:rFonts w:hint="eastAsia" w:ascii="宋体" w:hAnsi="宋体" w:eastAsia="宋体" w:cs="宋体"/>
                <w:color w:val="333333"/>
                <w:kern w:val="0"/>
                <w:sz w:val="24"/>
              </w:rPr>
            </w:pPr>
          </w:p>
        </w:tc>
      </w:tr>
    </w:tbl>
    <w:p w14:paraId="58D5FFF0">
      <w:pPr>
        <w:jc w:val="center"/>
        <w:rPr>
          <w:rFonts w:ascii="宋体" w:hAnsi="宋体" w:eastAsia="宋体"/>
        </w:rPr>
      </w:pPr>
      <w:r>
        <w:rPr>
          <w:rFonts w:ascii="宋体" w:hAnsi="宋体" w:eastAsia="宋体"/>
          <w:sz w:val="36"/>
          <w:szCs w:val="36"/>
        </w:rPr>
        <w:br w:type="page"/>
      </w:r>
      <w:r>
        <w:rPr>
          <w:rFonts w:ascii="宋体" w:hAnsi="宋体" w:eastAsia="宋体"/>
          <w:sz w:val="36"/>
          <w:szCs w:val="36"/>
        </w:rPr>
        <w:t>二、</w:t>
      </w:r>
      <w:r>
        <w:rPr>
          <w:rFonts w:hint="eastAsia" w:ascii="宋体" w:hAnsi="宋体" w:eastAsia="宋体"/>
          <w:sz w:val="36"/>
          <w:szCs w:val="36"/>
        </w:rPr>
        <w:t>采购合同条款及格式</w:t>
      </w:r>
    </w:p>
    <w:p w14:paraId="633438D8">
      <w:pPr>
        <w:spacing w:line="360" w:lineRule="auto"/>
        <w:rPr>
          <w:rFonts w:ascii="宋体" w:hAnsi="宋体" w:eastAsia="宋体" w:cs="宋体"/>
          <w:color w:val="000000"/>
          <w:kern w:val="0"/>
          <w:sz w:val="24"/>
          <w:szCs w:val="24"/>
        </w:rPr>
      </w:pPr>
    </w:p>
    <w:p w14:paraId="42A038EB">
      <w:pPr>
        <w:spacing w:line="360" w:lineRule="auto"/>
        <w:rPr>
          <w:rFonts w:hint="eastAsia" w:ascii="宋体" w:hAnsi="宋体" w:eastAsia="宋体" w:cs="宋体"/>
          <w:color w:val="000000"/>
          <w:kern w:val="0"/>
          <w:sz w:val="24"/>
          <w:szCs w:val="24"/>
          <w:u w:val="single"/>
          <w:lang w:eastAsia="zh-CN"/>
        </w:rPr>
      </w:pPr>
      <w:r>
        <w:rPr>
          <w:rFonts w:hint="eastAsia" w:ascii="宋体" w:hAnsi="宋体" w:eastAsia="宋体" w:cs="宋体"/>
          <w:color w:val="000000"/>
          <w:kern w:val="0"/>
          <w:sz w:val="24"/>
          <w:szCs w:val="24"/>
        </w:rPr>
        <w:t>甲方(需方)：</w:t>
      </w:r>
      <w:r>
        <w:rPr>
          <w:rFonts w:hint="eastAsia" w:ascii="宋体" w:hAnsi="宋体" w:eastAsia="宋体" w:cs="宋体"/>
          <w:color w:val="000000"/>
          <w:kern w:val="0"/>
          <w:sz w:val="24"/>
          <w:szCs w:val="24"/>
          <w:u w:val="single"/>
          <w:lang w:eastAsia="zh-CN"/>
        </w:rPr>
        <w:t>南通开发区星湖小学</w:t>
      </w:r>
    </w:p>
    <w:p w14:paraId="45BAEBAE">
      <w:pPr>
        <w:spacing w:line="360" w:lineRule="auto"/>
        <w:rPr>
          <w:rFonts w:ascii="宋体" w:hAnsi="宋体" w:eastAsia="宋体" w:cs="宋体"/>
          <w:color w:val="000000"/>
          <w:kern w:val="0"/>
          <w:sz w:val="24"/>
          <w:szCs w:val="24"/>
          <w:u w:val="single"/>
        </w:rPr>
      </w:pPr>
      <w:r>
        <w:rPr>
          <w:rFonts w:hint="eastAsia" w:ascii="宋体" w:hAnsi="宋体" w:eastAsia="宋体" w:cs="宋体"/>
          <w:color w:val="000000"/>
          <w:kern w:val="0"/>
          <w:sz w:val="24"/>
          <w:szCs w:val="24"/>
        </w:rPr>
        <w:t>乙方(供方)：</w:t>
      </w:r>
      <w:r>
        <w:rPr>
          <w:rFonts w:hint="eastAsia" w:ascii="宋体" w:hAnsi="宋体" w:eastAsia="宋体" w:cs="宋体"/>
          <w:color w:val="000000"/>
          <w:kern w:val="0"/>
          <w:sz w:val="24"/>
          <w:szCs w:val="24"/>
          <w:u w:val="single"/>
        </w:rPr>
        <w:t xml:space="preserve">                     </w:t>
      </w:r>
      <w:r>
        <w:rPr>
          <w:rFonts w:ascii="宋体" w:hAnsi="宋体" w:eastAsia="宋体" w:cs="宋体"/>
          <w:color w:val="000000"/>
          <w:kern w:val="0"/>
          <w:sz w:val="24"/>
          <w:szCs w:val="24"/>
          <w:u w:val="single"/>
        </w:rPr>
        <w:t xml:space="preserve">     </w:t>
      </w:r>
    </w:p>
    <w:p w14:paraId="454CDF23">
      <w:pPr>
        <w:spacing w:line="360" w:lineRule="auto"/>
        <w:rPr>
          <w:rFonts w:ascii="宋体" w:hAnsi="宋体" w:eastAsia="宋体" w:cs="宋体"/>
          <w:color w:val="000000"/>
          <w:kern w:val="0"/>
          <w:sz w:val="24"/>
          <w:szCs w:val="24"/>
        </w:rPr>
      </w:pPr>
      <w:r>
        <w:rPr>
          <w:rFonts w:hint="eastAsia" w:ascii="宋体" w:hAnsi="宋体" w:eastAsia="宋体" w:cs="宋体"/>
          <w:color w:val="000000"/>
          <w:kern w:val="0"/>
          <w:sz w:val="24"/>
          <w:szCs w:val="24"/>
        </w:rPr>
        <w:t>签订地点：</w:t>
      </w:r>
      <w:r>
        <w:rPr>
          <w:rFonts w:hint="eastAsia" w:ascii="宋体" w:hAnsi="宋体" w:eastAsia="宋体" w:cs="宋体"/>
          <w:color w:val="000000"/>
          <w:kern w:val="0"/>
          <w:sz w:val="24"/>
          <w:szCs w:val="24"/>
          <w:u w:val="single"/>
        </w:rPr>
        <w:t xml:space="preserve">                           </w:t>
      </w:r>
      <w:r>
        <w:rPr>
          <w:rFonts w:ascii="宋体" w:hAnsi="宋体" w:eastAsia="宋体" w:cs="宋体"/>
          <w:color w:val="000000"/>
          <w:kern w:val="0"/>
          <w:sz w:val="24"/>
          <w:szCs w:val="24"/>
          <w:u w:val="single"/>
        </w:rPr>
        <w:t xml:space="preserve"> </w:t>
      </w:r>
    </w:p>
    <w:p w14:paraId="122D9FB6">
      <w:pPr>
        <w:spacing w:line="360" w:lineRule="auto"/>
        <w:rPr>
          <w:rFonts w:ascii="宋体" w:hAnsi="宋体" w:eastAsia="宋体" w:cs="宋体"/>
          <w:color w:val="000000"/>
          <w:kern w:val="0"/>
          <w:sz w:val="24"/>
          <w:szCs w:val="24"/>
          <w:u w:val="single"/>
        </w:rPr>
      </w:pPr>
      <w:r>
        <w:rPr>
          <w:rFonts w:hint="eastAsia" w:ascii="宋体" w:hAnsi="宋体" w:eastAsia="宋体" w:cs="宋体"/>
          <w:color w:val="000000"/>
          <w:kern w:val="0"/>
          <w:sz w:val="24"/>
          <w:szCs w:val="24"/>
        </w:rPr>
        <w:t>签订时间：</w:t>
      </w:r>
      <w:r>
        <w:rPr>
          <w:rFonts w:hint="eastAsia" w:ascii="宋体" w:hAnsi="宋体" w:eastAsia="宋体" w:cs="宋体"/>
          <w:color w:val="000000"/>
          <w:kern w:val="0"/>
          <w:sz w:val="24"/>
          <w:szCs w:val="24"/>
          <w:u w:val="single"/>
        </w:rPr>
        <w:t xml:space="preserve">                         </w:t>
      </w:r>
      <w:r>
        <w:rPr>
          <w:rFonts w:ascii="宋体" w:hAnsi="宋体" w:eastAsia="宋体" w:cs="宋体"/>
          <w:color w:val="000000"/>
          <w:kern w:val="0"/>
          <w:sz w:val="24"/>
          <w:szCs w:val="24"/>
          <w:u w:val="single"/>
        </w:rPr>
        <w:t xml:space="preserve">   </w:t>
      </w:r>
    </w:p>
    <w:p w14:paraId="352C31D8">
      <w:pPr>
        <w:pStyle w:val="25"/>
        <w:spacing w:line="480" w:lineRule="auto"/>
        <w:ind w:firstLine="480"/>
        <w:rPr>
          <w:rFonts w:ascii="宋体" w:hAnsi="宋体" w:cs="宋体"/>
          <w:sz w:val="24"/>
          <w:szCs w:val="24"/>
        </w:rPr>
      </w:pPr>
      <w:r>
        <w:rPr>
          <w:rFonts w:hint="eastAsia" w:ascii="宋体" w:hAnsi="宋体" w:cs="宋体"/>
          <w:sz w:val="24"/>
          <w:szCs w:val="24"/>
        </w:rPr>
        <w:t>根据《中华人民共和国政府采购法》、《中华人民共和国民法典》、南通开发区教育网</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u w:val="single"/>
        </w:rPr>
        <w:t xml:space="preserve">   </w:t>
      </w:r>
      <w:r>
        <w:rPr>
          <w:rFonts w:hint="eastAsia" w:ascii="宋体" w:hAnsi="宋体" w:cs="宋体"/>
          <w:sz w:val="24"/>
          <w:szCs w:val="24"/>
        </w:rPr>
        <w:t>项目询价文件、询价响应文件及中标（成交）通知书，甲乙双方本着公平自愿和诚实信用的原则,订立如下供需合同：</w:t>
      </w:r>
    </w:p>
    <w:p w14:paraId="7019EE88">
      <w:pPr>
        <w:spacing w:line="360" w:lineRule="auto"/>
        <w:ind w:firstLine="539"/>
        <w:rPr>
          <w:rFonts w:ascii="宋体" w:hAnsi="宋体" w:eastAsia="宋体" w:cs="宋体"/>
          <w:b/>
          <w:sz w:val="24"/>
          <w:szCs w:val="24"/>
        </w:rPr>
      </w:pPr>
      <w:r>
        <w:rPr>
          <w:rFonts w:hint="eastAsia" w:ascii="宋体" w:hAnsi="宋体" w:eastAsia="宋体" w:cs="宋体"/>
          <w:b/>
          <w:sz w:val="24"/>
          <w:szCs w:val="24"/>
        </w:rPr>
        <w:t>一、项目内容</w:t>
      </w:r>
    </w:p>
    <w:tbl>
      <w:tblPr>
        <w:tblStyle w:val="13"/>
        <w:tblW w:w="9214" w:type="dxa"/>
        <w:tblInd w:w="108" w:type="dxa"/>
        <w:tblLayout w:type="autofit"/>
        <w:tblCellMar>
          <w:top w:w="0" w:type="dxa"/>
          <w:left w:w="108" w:type="dxa"/>
          <w:bottom w:w="0" w:type="dxa"/>
          <w:right w:w="108" w:type="dxa"/>
        </w:tblCellMar>
      </w:tblPr>
      <w:tblGrid>
        <w:gridCol w:w="573"/>
        <w:gridCol w:w="1695"/>
        <w:gridCol w:w="2977"/>
        <w:gridCol w:w="992"/>
        <w:gridCol w:w="993"/>
        <w:gridCol w:w="708"/>
        <w:gridCol w:w="1276"/>
      </w:tblGrid>
      <w:tr w14:paraId="09BEA93C">
        <w:tblPrEx>
          <w:tblCellMar>
            <w:top w:w="0" w:type="dxa"/>
            <w:left w:w="108" w:type="dxa"/>
            <w:bottom w:w="0" w:type="dxa"/>
            <w:right w:w="108" w:type="dxa"/>
          </w:tblCellMar>
        </w:tblPrEx>
        <w:trPr>
          <w:trHeight w:val="812" w:hRule="exact"/>
        </w:trPr>
        <w:tc>
          <w:tcPr>
            <w:tcW w:w="573" w:type="dxa"/>
            <w:tcBorders>
              <w:top w:val="single" w:color="000000" w:sz="4" w:space="0"/>
              <w:left w:val="single" w:color="000000" w:sz="4" w:space="0"/>
              <w:bottom w:val="single" w:color="000000" w:sz="4" w:space="0"/>
              <w:right w:val="single" w:color="000000" w:sz="4" w:space="0"/>
            </w:tcBorders>
            <w:vAlign w:val="center"/>
          </w:tcPr>
          <w:p w14:paraId="15415D93">
            <w:pPr>
              <w:spacing w:line="360" w:lineRule="auto"/>
              <w:jc w:val="center"/>
              <w:rPr>
                <w:rFonts w:ascii="宋体" w:hAnsi="宋体" w:eastAsia="宋体" w:cs="宋体"/>
                <w:color w:val="000000"/>
                <w:sz w:val="24"/>
                <w:szCs w:val="24"/>
              </w:rPr>
            </w:pPr>
            <w:r>
              <w:rPr>
                <w:rFonts w:hint="eastAsia" w:ascii="宋体" w:hAnsi="宋体" w:eastAsia="宋体" w:cs="宋体"/>
                <w:sz w:val="24"/>
                <w:szCs w:val="24"/>
              </w:rPr>
              <w:t>序号</w:t>
            </w:r>
          </w:p>
        </w:tc>
        <w:tc>
          <w:tcPr>
            <w:tcW w:w="1695" w:type="dxa"/>
            <w:tcBorders>
              <w:top w:val="single" w:color="000000" w:sz="4" w:space="0"/>
              <w:left w:val="single" w:color="000000" w:sz="4" w:space="0"/>
              <w:bottom w:val="single" w:color="000000" w:sz="4" w:space="0"/>
              <w:right w:val="single" w:color="000000" w:sz="4" w:space="0"/>
            </w:tcBorders>
            <w:vAlign w:val="center"/>
          </w:tcPr>
          <w:p w14:paraId="53801086">
            <w:pPr>
              <w:spacing w:line="360" w:lineRule="auto"/>
              <w:jc w:val="center"/>
              <w:rPr>
                <w:rFonts w:ascii="宋体" w:hAnsi="宋体" w:eastAsia="宋体" w:cs="宋体"/>
                <w:color w:val="000000"/>
                <w:sz w:val="24"/>
                <w:szCs w:val="24"/>
              </w:rPr>
            </w:pPr>
            <w:r>
              <w:rPr>
                <w:rFonts w:hint="eastAsia" w:ascii="宋体" w:hAnsi="宋体" w:eastAsia="宋体" w:cs="宋体"/>
                <w:sz w:val="24"/>
                <w:szCs w:val="24"/>
              </w:rPr>
              <w:t>项目名称</w:t>
            </w:r>
          </w:p>
        </w:tc>
        <w:tc>
          <w:tcPr>
            <w:tcW w:w="2977" w:type="dxa"/>
            <w:tcBorders>
              <w:top w:val="single" w:color="000000" w:sz="4" w:space="0"/>
              <w:left w:val="single" w:color="000000" w:sz="4" w:space="0"/>
              <w:bottom w:val="single" w:color="000000" w:sz="4" w:space="0"/>
              <w:right w:val="single" w:color="000000" w:sz="4" w:space="0"/>
            </w:tcBorders>
            <w:vAlign w:val="center"/>
          </w:tcPr>
          <w:p w14:paraId="05874A6A">
            <w:pPr>
              <w:spacing w:line="360" w:lineRule="auto"/>
              <w:jc w:val="center"/>
              <w:rPr>
                <w:rFonts w:ascii="宋体" w:hAnsi="宋体" w:eastAsia="宋体" w:cs="宋体"/>
                <w:color w:val="000000"/>
                <w:sz w:val="24"/>
                <w:szCs w:val="24"/>
              </w:rPr>
            </w:pPr>
            <w:r>
              <w:rPr>
                <w:rFonts w:hint="eastAsia" w:ascii="宋体" w:hAnsi="宋体" w:eastAsia="宋体" w:cs="宋体"/>
                <w:sz w:val="24"/>
                <w:szCs w:val="24"/>
              </w:rPr>
              <w:t>具体要求</w:t>
            </w:r>
          </w:p>
        </w:tc>
        <w:tc>
          <w:tcPr>
            <w:tcW w:w="992" w:type="dxa"/>
            <w:tcBorders>
              <w:top w:val="single" w:color="000000" w:sz="4" w:space="0"/>
              <w:left w:val="single" w:color="000000" w:sz="4" w:space="0"/>
              <w:bottom w:val="single" w:color="000000" w:sz="4" w:space="0"/>
              <w:right w:val="single" w:color="000000" w:sz="4" w:space="0"/>
            </w:tcBorders>
            <w:vAlign w:val="center"/>
          </w:tcPr>
          <w:p w14:paraId="3DADD570">
            <w:pPr>
              <w:spacing w:line="360" w:lineRule="auto"/>
              <w:jc w:val="center"/>
              <w:rPr>
                <w:rFonts w:ascii="宋体" w:hAnsi="宋体" w:eastAsia="宋体" w:cs="宋体"/>
                <w:color w:val="000000"/>
                <w:sz w:val="24"/>
                <w:szCs w:val="24"/>
              </w:rPr>
            </w:pPr>
            <w:r>
              <w:rPr>
                <w:rFonts w:hint="eastAsia" w:ascii="宋体" w:hAnsi="宋体" w:eastAsia="宋体" w:cs="宋体"/>
                <w:sz w:val="24"/>
                <w:szCs w:val="24"/>
              </w:rPr>
              <w:t>数量</w:t>
            </w:r>
          </w:p>
        </w:tc>
        <w:tc>
          <w:tcPr>
            <w:tcW w:w="993" w:type="dxa"/>
            <w:tcBorders>
              <w:top w:val="single" w:color="000000" w:sz="4" w:space="0"/>
              <w:left w:val="single" w:color="000000" w:sz="4" w:space="0"/>
              <w:bottom w:val="single" w:color="000000" w:sz="4" w:space="0"/>
              <w:right w:val="single" w:color="000000" w:sz="4" w:space="0"/>
            </w:tcBorders>
            <w:vAlign w:val="center"/>
          </w:tcPr>
          <w:p w14:paraId="374C9014">
            <w:pPr>
              <w:spacing w:line="360" w:lineRule="auto"/>
              <w:jc w:val="center"/>
              <w:rPr>
                <w:rFonts w:ascii="宋体" w:hAnsi="宋体" w:eastAsia="宋体" w:cs="宋体"/>
                <w:color w:val="000000"/>
                <w:sz w:val="24"/>
                <w:szCs w:val="24"/>
              </w:rPr>
            </w:pPr>
            <w:r>
              <w:rPr>
                <w:rFonts w:hint="eastAsia" w:ascii="宋体" w:hAnsi="宋体" w:eastAsia="宋体" w:cs="宋体"/>
                <w:sz w:val="24"/>
                <w:szCs w:val="24"/>
              </w:rPr>
              <w:t>计量单位</w:t>
            </w:r>
          </w:p>
        </w:tc>
        <w:tc>
          <w:tcPr>
            <w:tcW w:w="708" w:type="dxa"/>
            <w:tcBorders>
              <w:top w:val="single" w:color="000000" w:sz="4" w:space="0"/>
              <w:left w:val="single" w:color="000000" w:sz="4" w:space="0"/>
              <w:bottom w:val="single" w:color="000000" w:sz="4" w:space="0"/>
              <w:right w:val="single" w:color="000000" w:sz="4" w:space="0"/>
            </w:tcBorders>
            <w:vAlign w:val="center"/>
          </w:tcPr>
          <w:p w14:paraId="4B3DEB36">
            <w:pPr>
              <w:spacing w:line="360" w:lineRule="auto"/>
              <w:jc w:val="center"/>
              <w:rPr>
                <w:rFonts w:ascii="宋体" w:hAnsi="宋体" w:eastAsia="宋体" w:cs="宋体"/>
                <w:color w:val="000000"/>
                <w:sz w:val="24"/>
                <w:szCs w:val="24"/>
              </w:rPr>
            </w:pPr>
            <w:r>
              <w:rPr>
                <w:rFonts w:hint="eastAsia" w:ascii="宋体" w:hAnsi="宋体" w:eastAsia="宋体" w:cs="宋体"/>
                <w:sz w:val="24"/>
                <w:szCs w:val="24"/>
              </w:rPr>
              <w:t>单价</w:t>
            </w:r>
          </w:p>
        </w:tc>
        <w:tc>
          <w:tcPr>
            <w:tcW w:w="1276" w:type="dxa"/>
            <w:tcBorders>
              <w:top w:val="single" w:color="000000" w:sz="4" w:space="0"/>
              <w:left w:val="single" w:color="000000" w:sz="4" w:space="0"/>
              <w:bottom w:val="single" w:color="000000" w:sz="4" w:space="0"/>
              <w:right w:val="single" w:color="000000" w:sz="4" w:space="0"/>
            </w:tcBorders>
            <w:vAlign w:val="center"/>
          </w:tcPr>
          <w:p w14:paraId="2B4BB985">
            <w:pPr>
              <w:spacing w:line="360" w:lineRule="auto"/>
              <w:jc w:val="center"/>
              <w:rPr>
                <w:rFonts w:ascii="宋体" w:hAnsi="宋体" w:eastAsia="宋体" w:cs="宋体"/>
                <w:color w:val="000000"/>
                <w:sz w:val="24"/>
                <w:szCs w:val="24"/>
              </w:rPr>
            </w:pPr>
            <w:r>
              <w:rPr>
                <w:rFonts w:hint="eastAsia" w:ascii="宋体" w:hAnsi="宋体" w:eastAsia="宋体" w:cs="宋体"/>
                <w:sz w:val="24"/>
                <w:szCs w:val="24"/>
              </w:rPr>
              <w:t>合计金额</w:t>
            </w:r>
          </w:p>
        </w:tc>
      </w:tr>
      <w:tr w14:paraId="7BF1F106">
        <w:tblPrEx>
          <w:tblCellMar>
            <w:top w:w="0" w:type="dxa"/>
            <w:left w:w="108" w:type="dxa"/>
            <w:bottom w:w="0" w:type="dxa"/>
            <w:right w:w="108" w:type="dxa"/>
          </w:tblCellMar>
        </w:tblPrEx>
        <w:trPr>
          <w:trHeight w:val="1389" w:hRule="atLeast"/>
        </w:trPr>
        <w:tc>
          <w:tcPr>
            <w:tcW w:w="573" w:type="dxa"/>
            <w:tcBorders>
              <w:top w:val="single" w:color="000000" w:sz="4" w:space="0"/>
              <w:left w:val="single" w:color="000000" w:sz="4" w:space="0"/>
              <w:bottom w:val="single" w:color="000000" w:sz="4" w:space="0"/>
              <w:right w:val="single" w:color="000000" w:sz="4" w:space="0"/>
            </w:tcBorders>
            <w:vAlign w:val="center"/>
          </w:tcPr>
          <w:p w14:paraId="4BDCD443">
            <w:pPr>
              <w:spacing w:line="360" w:lineRule="auto"/>
              <w:jc w:val="center"/>
              <w:rPr>
                <w:rFonts w:ascii="宋体" w:hAnsi="宋体" w:eastAsia="宋体" w:cs="宋体"/>
                <w:color w:val="000000"/>
                <w:sz w:val="24"/>
                <w:szCs w:val="24"/>
              </w:rPr>
            </w:pPr>
            <w:r>
              <w:rPr>
                <w:rFonts w:hint="eastAsia" w:ascii="宋体" w:hAnsi="宋体" w:eastAsia="宋体" w:cs="宋体"/>
                <w:sz w:val="24"/>
                <w:szCs w:val="24"/>
              </w:rPr>
              <w:t>1</w:t>
            </w:r>
          </w:p>
        </w:tc>
        <w:tc>
          <w:tcPr>
            <w:tcW w:w="1695" w:type="dxa"/>
            <w:tcBorders>
              <w:top w:val="single" w:color="000000" w:sz="4" w:space="0"/>
              <w:left w:val="single" w:color="000000" w:sz="4" w:space="0"/>
              <w:bottom w:val="single" w:color="000000" w:sz="4" w:space="0"/>
              <w:right w:val="single" w:color="000000" w:sz="4" w:space="0"/>
            </w:tcBorders>
            <w:vAlign w:val="center"/>
          </w:tcPr>
          <w:p w14:paraId="2BC4D537">
            <w:pPr>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南通开发区星湖小学消防维护保养项目</w:t>
            </w:r>
          </w:p>
        </w:tc>
        <w:tc>
          <w:tcPr>
            <w:tcW w:w="2977" w:type="dxa"/>
            <w:tcBorders>
              <w:top w:val="single" w:color="000000" w:sz="4" w:space="0"/>
              <w:left w:val="single" w:color="000000" w:sz="4" w:space="0"/>
              <w:bottom w:val="single" w:color="000000" w:sz="4" w:space="0"/>
              <w:right w:val="single" w:color="000000" w:sz="4" w:space="0"/>
            </w:tcBorders>
            <w:vAlign w:val="center"/>
          </w:tcPr>
          <w:p w14:paraId="0C16E9E7">
            <w:pPr>
              <w:spacing w:line="360" w:lineRule="auto"/>
              <w:rPr>
                <w:rFonts w:ascii="宋体" w:hAnsi="宋体" w:eastAsia="宋体" w:cs="宋体"/>
                <w:color w:val="000000"/>
                <w:sz w:val="24"/>
                <w:szCs w:val="24"/>
              </w:rPr>
            </w:pPr>
            <w:r>
              <w:rPr>
                <w:rFonts w:hint="eastAsia" w:ascii="宋体" w:hAnsi="宋体" w:eastAsia="宋体" w:cs="宋体"/>
                <w:sz w:val="24"/>
                <w:szCs w:val="24"/>
              </w:rPr>
              <w:t>项目询价文件、清单中的内容及现场实地勘察、答疑所含的全部内容</w:t>
            </w:r>
          </w:p>
        </w:tc>
        <w:tc>
          <w:tcPr>
            <w:tcW w:w="2693" w:type="dxa"/>
            <w:gridSpan w:val="3"/>
            <w:tcBorders>
              <w:top w:val="single" w:color="000000" w:sz="4" w:space="0"/>
              <w:left w:val="single" w:color="000000" w:sz="4" w:space="0"/>
              <w:bottom w:val="single" w:color="000000" w:sz="4" w:space="0"/>
              <w:right w:val="single" w:color="000000" w:sz="4" w:space="0"/>
            </w:tcBorders>
            <w:vAlign w:val="center"/>
          </w:tcPr>
          <w:p w14:paraId="0801CAF4">
            <w:pPr>
              <w:spacing w:line="360" w:lineRule="auto"/>
              <w:jc w:val="center"/>
              <w:rPr>
                <w:rFonts w:ascii="宋体" w:hAnsi="宋体" w:eastAsia="宋体" w:cs="宋体"/>
                <w:color w:val="000000"/>
                <w:sz w:val="24"/>
                <w:szCs w:val="24"/>
              </w:rPr>
            </w:pPr>
            <w:r>
              <w:rPr>
                <w:rFonts w:hint="eastAsia" w:ascii="宋体" w:hAnsi="宋体" w:eastAsia="宋体" w:cs="宋体"/>
                <w:bCs/>
                <w:sz w:val="24"/>
                <w:szCs w:val="24"/>
              </w:rPr>
              <w:t>详见询价文件</w:t>
            </w:r>
          </w:p>
        </w:tc>
        <w:tc>
          <w:tcPr>
            <w:tcW w:w="1276" w:type="dxa"/>
            <w:tcBorders>
              <w:top w:val="single" w:color="000000" w:sz="4" w:space="0"/>
              <w:left w:val="single" w:color="000000" w:sz="4" w:space="0"/>
              <w:bottom w:val="single" w:color="000000" w:sz="4" w:space="0"/>
              <w:right w:val="single" w:color="000000" w:sz="4" w:space="0"/>
            </w:tcBorders>
            <w:vAlign w:val="center"/>
          </w:tcPr>
          <w:p w14:paraId="31C82484">
            <w:pPr>
              <w:spacing w:line="360" w:lineRule="auto"/>
              <w:ind w:left="19"/>
              <w:jc w:val="center"/>
              <w:rPr>
                <w:rFonts w:ascii="宋体" w:hAnsi="宋体" w:eastAsia="宋体" w:cs="宋体"/>
                <w:b/>
                <w:color w:val="000000"/>
                <w:sz w:val="24"/>
                <w:szCs w:val="24"/>
              </w:rPr>
            </w:pPr>
            <w:r>
              <w:rPr>
                <w:rFonts w:hint="eastAsia" w:ascii="宋体" w:hAnsi="宋体" w:eastAsia="宋体" w:cs="宋体"/>
                <w:sz w:val="24"/>
                <w:szCs w:val="24"/>
              </w:rPr>
              <w:t xml:space="preserve"> </w:t>
            </w:r>
          </w:p>
        </w:tc>
      </w:tr>
    </w:tbl>
    <w:p w14:paraId="46A5E7B2">
      <w:pPr>
        <w:spacing w:line="480" w:lineRule="auto"/>
        <w:rPr>
          <w:rFonts w:ascii="宋体" w:hAnsi="宋体" w:eastAsia="宋体" w:cs="宋体"/>
          <w:b/>
          <w:color w:val="000000"/>
          <w:kern w:val="0"/>
          <w:sz w:val="24"/>
          <w:szCs w:val="24"/>
          <w:u w:val="single"/>
        </w:rPr>
      </w:pPr>
      <w:r>
        <w:rPr>
          <w:rFonts w:hint="eastAsia" w:ascii="宋体" w:hAnsi="宋体" w:eastAsia="宋体" w:cs="宋体"/>
          <w:b/>
          <w:sz w:val="24"/>
          <w:szCs w:val="24"/>
        </w:rPr>
        <w:t>二、合同总金额：</w:t>
      </w:r>
      <w:r>
        <w:rPr>
          <w:rFonts w:hint="eastAsia" w:ascii="宋体" w:hAnsi="宋体" w:eastAsia="宋体" w:cs="宋体"/>
          <w:sz w:val="24"/>
          <w:szCs w:val="24"/>
        </w:rPr>
        <w:t>人民币（大写）</w:t>
      </w:r>
      <w:r>
        <w:rPr>
          <w:rFonts w:hint="eastAsia" w:ascii="宋体" w:hAnsi="宋体" w:eastAsia="宋体" w:cs="宋体"/>
          <w:sz w:val="24"/>
          <w:szCs w:val="24"/>
          <w:u w:val="single"/>
        </w:rPr>
        <w:t xml:space="preserve">                           </w:t>
      </w:r>
    </w:p>
    <w:p w14:paraId="4B29DBE5">
      <w:pPr>
        <w:spacing w:line="480" w:lineRule="auto"/>
        <w:ind w:firstLine="1920"/>
        <w:rPr>
          <w:rFonts w:ascii="宋体" w:hAnsi="宋体" w:eastAsia="宋体" w:cs="宋体"/>
          <w:b/>
          <w:sz w:val="24"/>
          <w:szCs w:val="24"/>
          <w:u w:val="single"/>
        </w:rPr>
      </w:pPr>
      <w:r>
        <w:rPr>
          <w:rFonts w:hint="eastAsia" w:ascii="宋体" w:hAnsi="宋体" w:eastAsia="宋体" w:cs="宋体"/>
          <w:sz w:val="24"/>
          <w:szCs w:val="24"/>
        </w:rPr>
        <w:t>（小写）</w:t>
      </w:r>
      <w:r>
        <w:rPr>
          <w:rFonts w:hint="eastAsia" w:ascii="宋体" w:hAnsi="宋体" w:eastAsia="宋体" w:cs="宋体"/>
          <w:sz w:val="24"/>
          <w:szCs w:val="24"/>
          <w:u w:val="single"/>
        </w:rPr>
        <w:t xml:space="preserve">￥                                </w:t>
      </w:r>
    </w:p>
    <w:p w14:paraId="2C2BE7CC">
      <w:pPr>
        <w:spacing w:line="480" w:lineRule="auto"/>
        <w:rPr>
          <w:rFonts w:ascii="宋体" w:hAnsi="宋体" w:eastAsia="宋体" w:cs="宋体"/>
          <w:b/>
          <w:sz w:val="24"/>
          <w:szCs w:val="24"/>
        </w:rPr>
      </w:pPr>
      <w:r>
        <w:rPr>
          <w:rFonts w:hint="eastAsia" w:ascii="宋体" w:hAnsi="宋体" w:eastAsia="宋体" w:cs="宋体"/>
          <w:sz w:val="24"/>
          <w:szCs w:val="24"/>
        </w:rPr>
        <w:t>三、</w:t>
      </w:r>
      <w:r>
        <w:rPr>
          <w:rFonts w:hint="eastAsia" w:ascii="宋体" w:hAnsi="宋体" w:eastAsia="宋体" w:cs="宋体"/>
          <w:b/>
          <w:sz w:val="24"/>
          <w:szCs w:val="24"/>
        </w:rPr>
        <w:t>工期要求：</w:t>
      </w:r>
    </w:p>
    <w:p w14:paraId="513320F8">
      <w:pPr>
        <w:spacing w:line="480" w:lineRule="auto"/>
        <w:rPr>
          <w:rFonts w:ascii="宋体" w:hAnsi="宋体" w:eastAsia="宋体" w:cs="宋体"/>
          <w:sz w:val="24"/>
          <w:szCs w:val="24"/>
          <w:u w:val="single"/>
        </w:rPr>
      </w:pPr>
      <w:r>
        <w:rPr>
          <w:rFonts w:hint="eastAsia" w:ascii="宋体" w:hAnsi="宋体" w:eastAsia="宋体" w:cs="宋体"/>
          <w:sz w:val="24"/>
          <w:szCs w:val="24"/>
        </w:rPr>
        <w:t>开工日期：</w:t>
      </w:r>
      <w:r>
        <w:rPr>
          <w:rFonts w:hint="eastAsia" w:ascii="宋体" w:hAnsi="宋体" w:eastAsia="宋体" w:cs="宋体"/>
          <w:sz w:val="24"/>
          <w:szCs w:val="24"/>
          <w:u w:val="single"/>
        </w:rPr>
        <w:t>20</w:t>
      </w:r>
      <w:r>
        <w:rPr>
          <w:rFonts w:ascii="宋体" w:hAnsi="宋体" w:eastAsia="宋体" w:cs="宋体"/>
          <w:sz w:val="24"/>
          <w:szCs w:val="24"/>
          <w:u w:val="single"/>
        </w:rPr>
        <w:t>2</w:t>
      </w:r>
      <w:r>
        <w:rPr>
          <w:rFonts w:hint="eastAsia" w:ascii="宋体" w:hAnsi="宋体" w:eastAsia="宋体" w:cs="宋体"/>
          <w:sz w:val="24"/>
          <w:szCs w:val="24"/>
          <w:u w:val="single"/>
          <w:lang w:val="en-US" w:eastAsia="zh-CN"/>
        </w:rPr>
        <w:t>6</w:t>
      </w:r>
      <w:r>
        <w:rPr>
          <w:rFonts w:hint="eastAsia" w:ascii="宋体" w:hAnsi="宋体" w:eastAsia="宋体" w:cs="宋体"/>
          <w:sz w:val="24"/>
          <w:szCs w:val="24"/>
          <w:u w:val="single"/>
        </w:rPr>
        <w:t>年  月   日</w:t>
      </w:r>
      <w:r>
        <w:rPr>
          <w:rFonts w:hint="eastAsia" w:ascii="宋体" w:hAnsi="宋体" w:eastAsia="宋体" w:cs="宋体"/>
          <w:sz w:val="24"/>
          <w:szCs w:val="24"/>
        </w:rPr>
        <w:t>；竣工日期：</w:t>
      </w:r>
      <w:r>
        <w:rPr>
          <w:rFonts w:hint="eastAsia" w:ascii="宋体" w:hAnsi="宋体" w:eastAsia="宋体" w:cs="宋体"/>
          <w:sz w:val="24"/>
          <w:szCs w:val="24"/>
          <w:u w:val="single"/>
        </w:rPr>
        <w:t>20</w:t>
      </w:r>
      <w:r>
        <w:rPr>
          <w:rFonts w:hint="eastAsia" w:ascii="宋体" w:hAnsi="宋体" w:eastAsia="宋体" w:cs="宋体"/>
          <w:sz w:val="24"/>
          <w:szCs w:val="24"/>
          <w:u w:val="single"/>
          <w:lang w:val="en-US" w:eastAsia="zh-CN"/>
        </w:rPr>
        <w:t>26</w:t>
      </w:r>
      <w:r>
        <w:rPr>
          <w:rFonts w:hint="eastAsia" w:ascii="宋体" w:hAnsi="宋体" w:eastAsia="宋体" w:cs="宋体"/>
          <w:sz w:val="24"/>
          <w:szCs w:val="24"/>
          <w:u w:val="single"/>
        </w:rPr>
        <w:t>年   月    日  （具体开工时间以开工报告为准）</w:t>
      </w:r>
      <w:r>
        <w:rPr>
          <w:rFonts w:hint="eastAsia" w:ascii="宋体" w:hAnsi="宋体" w:eastAsia="宋体" w:cs="宋体"/>
          <w:sz w:val="24"/>
          <w:szCs w:val="24"/>
        </w:rPr>
        <w:t>；总工期：</w:t>
      </w:r>
      <w:r>
        <w:rPr>
          <w:rFonts w:ascii="宋体" w:hAnsi="宋体" w:eastAsia="宋体" w:cs="宋体"/>
          <w:sz w:val="24"/>
          <w:szCs w:val="24"/>
          <w:u w:val="single"/>
        </w:rPr>
        <w:t xml:space="preserve">     </w:t>
      </w:r>
      <w:r>
        <w:rPr>
          <w:rFonts w:hint="eastAsia" w:ascii="宋体" w:hAnsi="宋体" w:eastAsia="宋体" w:cs="宋体"/>
          <w:sz w:val="24"/>
          <w:szCs w:val="24"/>
        </w:rPr>
        <w:t xml:space="preserve">日历天。 </w:t>
      </w:r>
    </w:p>
    <w:p w14:paraId="7AAD1FB8">
      <w:pPr>
        <w:spacing w:line="480" w:lineRule="auto"/>
        <w:rPr>
          <w:rFonts w:ascii="宋体" w:hAnsi="宋体" w:eastAsia="宋体"/>
          <w:sz w:val="24"/>
          <w:szCs w:val="24"/>
          <w:u w:val="single"/>
        </w:rPr>
      </w:pPr>
      <w:r>
        <w:rPr>
          <w:rFonts w:hint="eastAsia" w:ascii="宋体" w:hAnsi="宋体" w:eastAsia="宋体" w:cs="宋体"/>
          <w:b/>
          <w:sz w:val="24"/>
          <w:szCs w:val="24"/>
        </w:rPr>
        <w:t>四、质量要求：</w:t>
      </w:r>
      <w:r>
        <w:rPr>
          <w:rFonts w:hint="eastAsia" w:ascii="宋体" w:hAnsi="宋体" w:eastAsia="宋体" w:cs="宋体"/>
          <w:sz w:val="24"/>
          <w:szCs w:val="24"/>
          <w:u w:val="single"/>
        </w:rPr>
        <w:t>合格</w:t>
      </w:r>
    </w:p>
    <w:p w14:paraId="18D07CB4">
      <w:pPr>
        <w:spacing w:line="480" w:lineRule="auto"/>
        <w:rPr>
          <w:rFonts w:ascii="宋体" w:hAnsi="宋体" w:eastAsia="宋体" w:cs="宋体"/>
          <w:sz w:val="24"/>
          <w:szCs w:val="24"/>
        </w:rPr>
      </w:pPr>
      <w:r>
        <w:rPr>
          <w:rFonts w:hint="eastAsia" w:ascii="宋体" w:hAnsi="宋体" w:eastAsia="宋体" w:cs="宋体"/>
          <w:b/>
          <w:sz w:val="24"/>
          <w:szCs w:val="24"/>
        </w:rPr>
        <w:t>五、工程地点</w:t>
      </w:r>
      <w:r>
        <w:rPr>
          <w:rFonts w:hint="eastAsia" w:ascii="宋体" w:hAnsi="宋体" w:eastAsia="宋体"/>
          <w:sz w:val="24"/>
          <w:szCs w:val="24"/>
        </w:rPr>
        <w:t>：</w:t>
      </w:r>
      <w:r>
        <w:rPr>
          <w:rFonts w:hint="eastAsia" w:ascii="宋体" w:hAnsi="宋体" w:eastAsia="宋体" w:cs="宋体"/>
          <w:sz w:val="24"/>
          <w:szCs w:val="24"/>
          <w:u w:val="single"/>
          <w:lang w:eastAsia="zh-CN"/>
        </w:rPr>
        <w:t>南通开发区星湖小学</w:t>
      </w:r>
      <w:r>
        <w:rPr>
          <w:rFonts w:hint="eastAsia" w:ascii="宋体" w:hAnsi="宋体" w:eastAsia="宋体" w:cs="宋体"/>
          <w:sz w:val="24"/>
          <w:szCs w:val="24"/>
        </w:rPr>
        <w:t>。</w:t>
      </w:r>
    </w:p>
    <w:p w14:paraId="31C3ECB7">
      <w:pPr>
        <w:spacing w:line="480" w:lineRule="auto"/>
        <w:rPr>
          <w:rFonts w:ascii="宋体" w:hAnsi="宋体" w:eastAsia="宋体" w:cs="宋体"/>
          <w:sz w:val="24"/>
          <w:szCs w:val="24"/>
        </w:rPr>
      </w:pPr>
      <w:r>
        <w:rPr>
          <w:rFonts w:hint="eastAsia" w:ascii="宋体" w:hAnsi="宋体" w:eastAsia="宋体" w:cs="宋体"/>
          <w:b/>
          <w:sz w:val="24"/>
          <w:szCs w:val="24"/>
        </w:rPr>
        <w:t>六、验收：</w:t>
      </w:r>
      <w:r>
        <w:rPr>
          <w:rFonts w:hint="eastAsia" w:ascii="宋体" w:hAnsi="宋体" w:eastAsia="宋体" w:cs="宋体"/>
          <w:sz w:val="24"/>
          <w:szCs w:val="24"/>
        </w:rPr>
        <w:t>本项目结束后由甲方按规定组织验收，验收合格后签发验收单，</w:t>
      </w:r>
      <w:r>
        <w:rPr>
          <w:rFonts w:hint="eastAsia" w:ascii="宋体" w:hAnsi="宋体" w:eastAsia="宋体" w:cs="宋体"/>
          <w:bCs/>
          <w:sz w:val="24"/>
          <w:szCs w:val="24"/>
        </w:rPr>
        <w:t>乙方要出具完整的竣工验收资料。</w:t>
      </w:r>
      <w:r>
        <w:rPr>
          <w:rFonts w:hint="eastAsia" w:ascii="宋体" w:hAnsi="宋体" w:eastAsia="宋体" w:cs="宋体"/>
          <w:sz w:val="24"/>
          <w:szCs w:val="24"/>
        </w:rPr>
        <w:t xml:space="preserve"> </w:t>
      </w:r>
    </w:p>
    <w:p w14:paraId="4BCF8BD8">
      <w:pPr>
        <w:spacing w:line="480" w:lineRule="auto"/>
        <w:rPr>
          <w:rFonts w:ascii="宋体" w:hAnsi="宋体" w:eastAsia="宋体" w:cs="宋体"/>
          <w:sz w:val="24"/>
          <w:szCs w:val="24"/>
        </w:rPr>
      </w:pPr>
      <w:r>
        <w:rPr>
          <w:rFonts w:hint="eastAsia" w:ascii="宋体" w:hAnsi="宋体" w:eastAsia="宋体" w:cs="宋体"/>
          <w:b/>
          <w:sz w:val="24"/>
          <w:szCs w:val="24"/>
        </w:rPr>
        <w:t>七、付款：</w:t>
      </w:r>
      <w:r>
        <w:rPr>
          <w:rFonts w:hint="eastAsia" w:ascii="宋体" w:hAnsi="宋体" w:eastAsia="宋体" w:cs="宋体"/>
          <w:sz w:val="24"/>
          <w:szCs w:val="24"/>
        </w:rPr>
        <w:t>由甲方按采购文件规定的程序付款。</w:t>
      </w:r>
    </w:p>
    <w:p w14:paraId="59828F03">
      <w:pPr>
        <w:spacing w:line="480" w:lineRule="auto"/>
        <w:rPr>
          <w:rFonts w:ascii="宋体" w:hAnsi="宋体" w:eastAsia="宋体" w:cs="宋体"/>
          <w:bCs/>
          <w:sz w:val="24"/>
          <w:szCs w:val="24"/>
        </w:rPr>
      </w:pPr>
      <w:r>
        <w:rPr>
          <w:rFonts w:hint="eastAsia" w:ascii="宋体" w:hAnsi="宋体" w:eastAsia="宋体" w:cs="新宋体"/>
          <w:sz w:val="24"/>
          <w:szCs w:val="24"/>
        </w:rPr>
        <w:t>（1）所有设备安装调试完成，经验收合格后，一周内支付</w:t>
      </w:r>
      <w:r>
        <w:rPr>
          <w:rFonts w:hint="eastAsia" w:ascii="宋体" w:hAnsi="宋体" w:eastAsia="宋体" w:cs="新宋体"/>
          <w:sz w:val="24"/>
          <w:szCs w:val="24"/>
          <w:lang w:val="en-US" w:eastAsia="zh-CN"/>
        </w:rPr>
        <w:t>95</w:t>
      </w:r>
      <w:r>
        <w:rPr>
          <w:rFonts w:hint="eastAsia" w:ascii="宋体" w:hAnsi="宋体" w:eastAsia="宋体" w:cs="新宋体"/>
          <w:sz w:val="24"/>
          <w:szCs w:val="24"/>
        </w:rPr>
        <w:t>%的合同价款；</w:t>
      </w:r>
      <w:r>
        <w:rPr>
          <w:rFonts w:hint="eastAsia" w:ascii="宋体" w:hAnsi="宋体" w:eastAsia="宋体" w:cs="新宋体"/>
          <w:sz w:val="24"/>
          <w:szCs w:val="24"/>
          <w:lang w:val="en-US" w:eastAsia="zh-CN"/>
        </w:rPr>
        <w:t>免费质保期满后，如质保期内无质量或服务问题，</w:t>
      </w:r>
      <w:r>
        <w:rPr>
          <w:rFonts w:hint="eastAsia" w:ascii="宋体" w:hAnsi="宋体" w:eastAsia="宋体" w:cs="新宋体"/>
          <w:sz w:val="24"/>
          <w:szCs w:val="24"/>
        </w:rPr>
        <w:t>一周内付至合同价款的100%</w:t>
      </w:r>
      <w:r>
        <w:rPr>
          <w:rFonts w:hint="eastAsia" w:ascii="宋体" w:hAnsi="宋体" w:eastAsia="宋体" w:cs="宋体"/>
          <w:bCs/>
          <w:sz w:val="24"/>
          <w:szCs w:val="24"/>
        </w:rPr>
        <w:t>。</w:t>
      </w:r>
    </w:p>
    <w:p w14:paraId="1EFE2E3A">
      <w:pPr>
        <w:spacing w:line="480" w:lineRule="auto"/>
        <w:rPr>
          <w:rFonts w:ascii="宋体" w:hAnsi="宋体" w:eastAsia="宋体" w:cs="新宋体"/>
          <w:sz w:val="24"/>
          <w:szCs w:val="24"/>
        </w:rPr>
      </w:pPr>
      <w:r>
        <w:rPr>
          <w:rFonts w:hint="eastAsia" w:ascii="宋体" w:hAnsi="宋体" w:eastAsia="宋体" w:cs="新宋体"/>
          <w:b/>
          <w:sz w:val="24"/>
          <w:szCs w:val="24"/>
        </w:rPr>
        <w:t>（2）</w:t>
      </w:r>
      <w:r>
        <w:rPr>
          <w:rFonts w:hint="eastAsia" w:ascii="宋体" w:hAnsi="宋体" w:eastAsia="宋体" w:cs="新宋体"/>
          <w:sz w:val="24"/>
          <w:szCs w:val="24"/>
        </w:rPr>
        <w:t>本项目免费质保期为</w:t>
      </w:r>
      <w:r>
        <w:rPr>
          <w:rFonts w:hint="eastAsia" w:ascii="宋体" w:hAnsi="宋体" w:eastAsia="宋体" w:cs="新宋体"/>
          <w:sz w:val="24"/>
          <w:szCs w:val="24"/>
          <w:u w:val="single"/>
        </w:rPr>
        <w:t xml:space="preserve"> </w:t>
      </w:r>
      <w:r>
        <w:rPr>
          <w:rFonts w:hint="eastAsia" w:ascii="宋体" w:hAnsi="宋体" w:eastAsia="宋体" w:cs="新宋体"/>
          <w:sz w:val="24"/>
          <w:szCs w:val="24"/>
          <w:u w:val="single"/>
          <w:lang w:val="en-US" w:eastAsia="zh-CN"/>
        </w:rPr>
        <w:t>壹</w:t>
      </w:r>
      <w:r>
        <w:rPr>
          <w:rFonts w:hint="eastAsia" w:ascii="宋体" w:hAnsi="宋体" w:eastAsia="宋体" w:cs="新宋体"/>
          <w:sz w:val="24"/>
          <w:szCs w:val="24"/>
          <w:u w:val="single"/>
        </w:rPr>
        <w:t xml:space="preserve"> </w:t>
      </w:r>
      <w:r>
        <w:rPr>
          <w:rFonts w:hint="eastAsia" w:ascii="宋体" w:hAnsi="宋体" w:eastAsia="宋体" w:cs="新宋体"/>
          <w:sz w:val="24"/>
          <w:szCs w:val="24"/>
        </w:rPr>
        <w:t>年，通过验收之日为免费质保期起始日。</w:t>
      </w:r>
    </w:p>
    <w:p w14:paraId="48C6E40C">
      <w:pPr>
        <w:spacing w:line="480" w:lineRule="auto"/>
        <w:rPr>
          <w:rFonts w:ascii="宋体" w:hAnsi="宋体" w:eastAsia="宋体" w:cs="新宋体"/>
          <w:b/>
          <w:sz w:val="24"/>
          <w:szCs w:val="24"/>
        </w:rPr>
      </w:pPr>
      <w:r>
        <w:rPr>
          <w:rFonts w:hint="eastAsia" w:ascii="宋体" w:hAnsi="宋体" w:eastAsia="宋体" w:cs="宋体"/>
          <w:b/>
          <w:sz w:val="24"/>
          <w:szCs w:val="24"/>
        </w:rPr>
        <w:t>（3）</w:t>
      </w:r>
      <w:r>
        <w:rPr>
          <w:rFonts w:hint="eastAsia" w:ascii="宋体" w:hAnsi="宋体" w:eastAsia="宋体" w:cs="宋体"/>
          <w:sz w:val="24"/>
          <w:szCs w:val="24"/>
        </w:rPr>
        <w:t>付款方式：</w:t>
      </w:r>
      <w:r>
        <w:rPr>
          <w:rFonts w:hint="eastAsia" w:ascii="宋体" w:hAnsi="宋体" w:eastAsia="宋体" w:cs="新宋体"/>
          <w:sz w:val="24"/>
          <w:szCs w:val="24"/>
        </w:rPr>
        <w:t>乙方申请付款的程序应符合甲方的财务规定，并出具相应金额的增值税发票。</w:t>
      </w:r>
    </w:p>
    <w:p w14:paraId="061C6FF7">
      <w:pPr>
        <w:spacing w:line="480" w:lineRule="auto"/>
        <w:rPr>
          <w:rFonts w:ascii="宋体" w:hAnsi="宋体" w:eastAsia="宋体" w:cs="宋体"/>
          <w:sz w:val="24"/>
          <w:szCs w:val="24"/>
        </w:rPr>
      </w:pPr>
      <w:r>
        <w:rPr>
          <w:rFonts w:hint="eastAsia" w:ascii="宋体" w:hAnsi="宋体" w:eastAsia="宋体" w:cs="宋体"/>
          <w:b/>
          <w:sz w:val="24"/>
          <w:szCs w:val="24"/>
        </w:rPr>
        <w:t>八、违约责任：</w:t>
      </w:r>
      <w:r>
        <w:rPr>
          <w:rFonts w:hint="eastAsia" w:ascii="宋体" w:hAnsi="宋体" w:eastAsia="宋体" w:cs="宋体"/>
          <w:sz w:val="24"/>
          <w:szCs w:val="24"/>
        </w:rPr>
        <w:t>任何一方违约,均须依照下列约定向对方支付违约金。</w:t>
      </w:r>
    </w:p>
    <w:p w14:paraId="5CF6B14B">
      <w:pPr>
        <w:spacing w:line="480" w:lineRule="auto"/>
        <w:rPr>
          <w:rFonts w:ascii="宋体" w:hAnsi="宋体" w:eastAsia="宋体" w:cs="宋体"/>
          <w:sz w:val="24"/>
          <w:szCs w:val="24"/>
        </w:rPr>
      </w:pPr>
      <w:r>
        <w:rPr>
          <w:rFonts w:hint="eastAsia" w:ascii="宋体" w:hAnsi="宋体" w:eastAsia="宋体" w:cs="宋体"/>
          <w:sz w:val="24"/>
          <w:szCs w:val="24"/>
        </w:rPr>
        <w:t>（1）在本</w:t>
      </w:r>
      <w:r>
        <w:rPr>
          <w:rFonts w:hint="eastAsia" w:ascii="宋体" w:hAnsi="宋体" w:eastAsia="宋体" w:cs="新宋体"/>
          <w:sz w:val="24"/>
          <w:szCs w:val="24"/>
        </w:rPr>
        <w:t>项目</w:t>
      </w:r>
      <w:r>
        <w:rPr>
          <w:rFonts w:hint="eastAsia" w:ascii="宋体" w:hAnsi="宋体" w:eastAsia="宋体" w:cs="宋体"/>
          <w:sz w:val="24"/>
          <w:szCs w:val="24"/>
        </w:rPr>
        <w:t>实施过程中，如工期进度严重脱节时，甲方有权终止合同，按逾期总天数每日</w:t>
      </w:r>
      <w:r>
        <w:rPr>
          <w:rFonts w:hint="eastAsia" w:ascii="宋体" w:hAnsi="宋体" w:eastAsia="宋体" w:cs="宋体"/>
          <w:b/>
          <w:sz w:val="24"/>
          <w:szCs w:val="24"/>
          <w:u w:val="single"/>
        </w:rPr>
        <w:t>0.05</w:t>
      </w:r>
      <w:r>
        <w:rPr>
          <w:rFonts w:hint="eastAsia" w:ascii="宋体" w:hAnsi="宋体" w:eastAsia="宋体" w:cs="宋体"/>
          <w:b/>
          <w:sz w:val="24"/>
          <w:szCs w:val="24"/>
        </w:rPr>
        <w:t>%</w:t>
      </w:r>
      <w:r>
        <w:rPr>
          <w:rFonts w:hint="eastAsia" w:ascii="宋体" w:hAnsi="宋体" w:eastAsia="宋体" w:cs="宋体"/>
          <w:sz w:val="24"/>
          <w:szCs w:val="24"/>
        </w:rPr>
        <w:t>的标准计算，如甲方造成损失的，还应赔偿甲方的全部损失。</w:t>
      </w:r>
    </w:p>
    <w:p w14:paraId="282D79AD">
      <w:pPr>
        <w:spacing w:line="480" w:lineRule="auto"/>
        <w:rPr>
          <w:rFonts w:ascii="宋体" w:hAnsi="宋体" w:eastAsia="宋体" w:cs="新宋体"/>
          <w:sz w:val="24"/>
          <w:szCs w:val="24"/>
        </w:rPr>
      </w:pPr>
      <w:r>
        <w:rPr>
          <w:rFonts w:hint="eastAsia" w:ascii="宋体" w:hAnsi="宋体" w:eastAsia="宋体" w:cs="新宋体"/>
          <w:sz w:val="24"/>
          <w:szCs w:val="24"/>
        </w:rPr>
        <w:t>（2）甲方延期付款的，需向乙方支付延期付款的利息。</w:t>
      </w:r>
    </w:p>
    <w:p w14:paraId="38B33CD3">
      <w:pPr>
        <w:spacing w:line="480" w:lineRule="auto"/>
        <w:rPr>
          <w:rFonts w:ascii="宋体" w:hAnsi="宋体" w:eastAsia="宋体" w:cs="新宋体"/>
          <w:sz w:val="24"/>
          <w:szCs w:val="24"/>
          <w:u w:val="single"/>
        </w:rPr>
      </w:pPr>
      <w:r>
        <w:rPr>
          <w:rFonts w:hint="eastAsia" w:ascii="宋体" w:hAnsi="宋体" w:eastAsia="宋体" w:cs="新宋体"/>
          <w:sz w:val="24"/>
          <w:szCs w:val="24"/>
        </w:rPr>
        <w:t>（3）其他：</w:t>
      </w:r>
      <w:r>
        <w:rPr>
          <w:rFonts w:hint="eastAsia" w:ascii="宋体" w:hAnsi="宋体" w:eastAsia="宋体" w:cs="新宋体"/>
          <w:sz w:val="24"/>
          <w:szCs w:val="24"/>
          <w:u w:val="single"/>
        </w:rPr>
        <w:t xml:space="preserve">  /  </w:t>
      </w:r>
    </w:p>
    <w:p w14:paraId="12A2C83B">
      <w:pPr>
        <w:spacing w:line="480" w:lineRule="auto"/>
        <w:rPr>
          <w:rFonts w:ascii="宋体" w:hAnsi="宋体" w:eastAsia="宋体" w:cs="宋体"/>
          <w:sz w:val="24"/>
          <w:szCs w:val="24"/>
        </w:rPr>
      </w:pPr>
    </w:p>
    <w:p w14:paraId="60599001">
      <w:pPr>
        <w:spacing w:line="480" w:lineRule="auto"/>
        <w:rPr>
          <w:rFonts w:ascii="宋体" w:hAnsi="宋体" w:eastAsia="宋体" w:cs="宋体"/>
          <w:sz w:val="24"/>
          <w:szCs w:val="24"/>
          <w:u w:val="single"/>
        </w:rPr>
      </w:pPr>
      <w:r>
        <w:rPr>
          <w:rFonts w:hint="eastAsia" w:ascii="宋体" w:hAnsi="宋体" w:eastAsia="宋体" w:cs="宋体"/>
          <w:sz w:val="24"/>
          <w:szCs w:val="24"/>
        </w:rPr>
        <w:t>甲方（需方）（盖章）：</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乙方（供方）（盖章）：</w:t>
      </w:r>
      <w:r>
        <w:rPr>
          <w:rFonts w:hint="eastAsia" w:ascii="宋体" w:hAnsi="宋体" w:eastAsia="宋体" w:cs="宋体"/>
          <w:sz w:val="24"/>
          <w:szCs w:val="24"/>
          <w:u w:val="single"/>
        </w:rPr>
        <w:t xml:space="preserve">                      </w:t>
      </w:r>
    </w:p>
    <w:p w14:paraId="6306B878">
      <w:pPr>
        <w:spacing w:line="480" w:lineRule="auto"/>
        <w:rPr>
          <w:rFonts w:ascii="宋体" w:hAnsi="宋体" w:eastAsia="宋体" w:cs="宋体"/>
          <w:sz w:val="24"/>
          <w:szCs w:val="24"/>
        </w:rPr>
      </w:pPr>
      <w:r>
        <w:rPr>
          <w:rFonts w:hint="eastAsia" w:ascii="宋体" w:hAnsi="宋体" w:eastAsia="宋体" w:cs="宋体"/>
          <w:sz w:val="24"/>
          <w:szCs w:val="24"/>
        </w:rPr>
        <w:t>地址：</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地址：</w:t>
      </w:r>
      <w:r>
        <w:rPr>
          <w:rFonts w:hint="eastAsia" w:ascii="宋体" w:hAnsi="宋体" w:eastAsia="宋体" w:cs="宋体"/>
          <w:sz w:val="24"/>
          <w:szCs w:val="24"/>
          <w:u w:val="single"/>
        </w:rPr>
        <w:t xml:space="preserve">                                      </w:t>
      </w:r>
    </w:p>
    <w:p w14:paraId="612F7633">
      <w:pPr>
        <w:spacing w:line="480" w:lineRule="auto"/>
        <w:rPr>
          <w:rFonts w:ascii="宋体" w:hAnsi="宋体" w:eastAsia="宋体" w:cs="宋体"/>
          <w:sz w:val="24"/>
          <w:szCs w:val="24"/>
        </w:rPr>
      </w:pPr>
      <w:r>
        <w:rPr>
          <w:rFonts w:hint="eastAsia" w:ascii="宋体" w:hAnsi="宋体" w:eastAsia="宋体" w:cs="宋体"/>
          <w:sz w:val="24"/>
          <w:szCs w:val="24"/>
        </w:rPr>
        <w:t>法定（授权）代表人：</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法定（授权）代表人：</w:t>
      </w:r>
      <w:r>
        <w:rPr>
          <w:rFonts w:hint="eastAsia" w:ascii="宋体" w:hAnsi="宋体" w:eastAsia="宋体" w:cs="宋体"/>
          <w:sz w:val="24"/>
          <w:szCs w:val="24"/>
          <w:u w:val="single"/>
        </w:rPr>
        <w:t xml:space="preserve">                         </w:t>
      </w:r>
    </w:p>
    <w:p w14:paraId="0B10C339">
      <w:pPr>
        <w:widowControl/>
        <w:jc w:val="center"/>
        <w:rPr>
          <w:rFonts w:ascii="宋体" w:hAnsi="宋体" w:eastAsia="宋体"/>
          <w:b/>
          <w:bCs/>
          <w:sz w:val="32"/>
          <w:szCs w:val="32"/>
        </w:rPr>
      </w:pPr>
    </w:p>
    <w:p w14:paraId="4D194141">
      <w:pPr>
        <w:widowControl/>
        <w:jc w:val="center"/>
        <w:rPr>
          <w:rFonts w:ascii="宋体" w:hAnsi="宋体" w:eastAsia="宋体"/>
          <w:b/>
          <w:bCs/>
          <w:sz w:val="32"/>
          <w:szCs w:val="32"/>
        </w:rPr>
      </w:pPr>
    </w:p>
    <w:p w14:paraId="51F733E9">
      <w:pPr>
        <w:spacing w:line="360" w:lineRule="auto"/>
        <w:jc w:val="center"/>
        <w:rPr>
          <w:rFonts w:ascii="宋体" w:hAnsi="宋体" w:eastAsia="宋体"/>
          <w:color w:val="000000"/>
          <w:sz w:val="32"/>
          <w:szCs w:val="32"/>
        </w:rPr>
      </w:pPr>
      <w:r>
        <w:rPr>
          <w:rFonts w:ascii="宋体" w:hAnsi="宋体" w:eastAsia="宋体"/>
        </w:rPr>
        <w:br w:type="page"/>
      </w:r>
    </w:p>
    <w:p w14:paraId="6274609C">
      <w:pPr>
        <w:widowControl/>
        <w:jc w:val="center"/>
        <w:rPr>
          <w:rFonts w:ascii="宋体" w:hAnsi="宋体" w:eastAsia="宋体"/>
          <w:b/>
          <w:bCs/>
          <w:sz w:val="32"/>
          <w:szCs w:val="32"/>
        </w:rPr>
      </w:pPr>
      <w:r>
        <w:rPr>
          <w:rFonts w:hint="eastAsia" w:ascii="宋体" w:hAnsi="宋体" w:eastAsia="宋体"/>
          <w:b/>
          <w:bCs/>
          <w:sz w:val="32"/>
          <w:szCs w:val="32"/>
        </w:rPr>
        <w:t>三</w:t>
      </w:r>
      <w:r>
        <w:rPr>
          <w:rFonts w:ascii="宋体" w:hAnsi="宋体" w:eastAsia="宋体"/>
          <w:b/>
          <w:bCs/>
          <w:sz w:val="32"/>
          <w:szCs w:val="32"/>
        </w:rPr>
        <w:t>、询价投标文件组成</w:t>
      </w:r>
      <w:bookmarkEnd w:id="1"/>
    </w:p>
    <w:p w14:paraId="0069E551">
      <w:pPr>
        <w:widowControl/>
        <w:jc w:val="center"/>
        <w:rPr>
          <w:rFonts w:ascii="宋体" w:hAnsi="宋体" w:eastAsia="宋体"/>
          <w:b/>
          <w:bCs/>
          <w:sz w:val="32"/>
          <w:szCs w:val="32"/>
        </w:rPr>
      </w:pPr>
    </w:p>
    <w:p w14:paraId="3F5EF146">
      <w:pPr>
        <w:widowControl/>
        <w:jc w:val="center"/>
        <w:rPr>
          <w:rFonts w:ascii="宋体" w:hAnsi="宋体" w:eastAsia="宋体"/>
          <w:b/>
          <w:bCs/>
          <w:sz w:val="32"/>
          <w:szCs w:val="32"/>
        </w:rPr>
      </w:pPr>
      <w:r>
        <w:rPr>
          <w:rFonts w:hint="eastAsia" w:ascii="宋体" w:hAnsi="宋体" w:eastAsia="宋体"/>
          <w:b/>
          <w:bCs/>
          <w:sz w:val="32"/>
          <w:szCs w:val="32"/>
        </w:rPr>
        <w:t>1、资格证明文件</w:t>
      </w:r>
    </w:p>
    <w:p w14:paraId="2C0854F5">
      <w:pPr>
        <w:widowControl/>
        <w:jc w:val="center"/>
        <w:rPr>
          <w:rFonts w:ascii="宋体" w:hAnsi="宋体" w:eastAsia="宋体"/>
          <w:b/>
          <w:bCs/>
          <w:sz w:val="32"/>
          <w:szCs w:val="32"/>
        </w:rPr>
      </w:pPr>
    </w:p>
    <w:p w14:paraId="50B538EC">
      <w:pPr>
        <w:jc w:val="center"/>
        <w:rPr>
          <w:rFonts w:ascii="宋体" w:hAnsi="宋体" w:eastAsia="宋体"/>
          <w:b/>
          <w:sz w:val="32"/>
          <w:szCs w:val="32"/>
        </w:rPr>
      </w:pPr>
      <w:r>
        <w:rPr>
          <w:rFonts w:hint="eastAsia" w:ascii="宋体" w:hAnsi="宋体" w:eastAsia="宋体"/>
          <w:b/>
          <w:sz w:val="32"/>
          <w:szCs w:val="32"/>
        </w:rPr>
        <w:t>2、开标一览表</w:t>
      </w:r>
    </w:p>
    <w:p w14:paraId="6F1A6AE1">
      <w:pPr>
        <w:jc w:val="center"/>
        <w:rPr>
          <w:rFonts w:ascii="宋体" w:hAnsi="宋体" w:eastAsia="宋体"/>
          <w:b/>
          <w:sz w:val="32"/>
          <w:szCs w:val="32"/>
        </w:rPr>
      </w:pPr>
    </w:p>
    <w:p w14:paraId="21B67B28">
      <w:pPr>
        <w:rPr>
          <w:rFonts w:ascii="宋体" w:hAnsi="宋体" w:eastAsia="宋体"/>
          <w:sz w:val="24"/>
          <w:szCs w:val="24"/>
        </w:rPr>
      </w:pPr>
      <w:r>
        <w:rPr>
          <w:rFonts w:hint="eastAsia" w:ascii="宋体" w:hAnsi="宋体" w:eastAsia="宋体"/>
          <w:sz w:val="24"/>
          <w:szCs w:val="24"/>
        </w:rPr>
        <w:t>投标人全称（加盖公章）：</w:t>
      </w:r>
    </w:p>
    <w:p w14:paraId="45015A84">
      <w:pPr>
        <w:rPr>
          <w:rFonts w:ascii="宋体" w:hAnsi="宋体" w:eastAsia="宋体"/>
          <w:sz w:val="24"/>
          <w:szCs w:val="24"/>
        </w:rPr>
      </w:pPr>
      <w:r>
        <w:rPr>
          <w:rFonts w:hint="eastAsia" w:ascii="宋体" w:hAnsi="宋体" w:eastAsia="宋体"/>
          <w:sz w:val="24"/>
          <w:szCs w:val="24"/>
        </w:rPr>
        <w:t xml:space="preserve">                                  </w:t>
      </w:r>
    </w:p>
    <w:tbl>
      <w:tblPr>
        <w:tblStyle w:val="1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4"/>
        <w:gridCol w:w="3572"/>
        <w:gridCol w:w="3572"/>
      </w:tblGrid>
      <w:tr w14:paraId="0601F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8" w:hRule="atLeast"/>
        </w:trPr>
        <w:tc>
          <w:tcPr>
            <w:tcW w:w="811" w:type="pct"/>
            <w:vAlign w:val="center"/>
          </w:tcPr>
          <w:p w14:paraId="5F5189FB">
            <w:pPr>
              <w:pStyle w:val="4"/>
              <w:adjustRightInd w:val="0"/>
              <w:snapToGrid w:val="0"/>
              <w:spacing w:line="300" w:lineRule="auto"/>
              <w:jc w:val="center"/>
              <w:rPr>
                <w:rFonts w:ascii="宋体" w:hAnsi="宋体" w:eastAsia="宋体" w:cs="宋体"/>
                <w:kern w:val="2"/>
                <w:sz w:val="24"/>
                <w:szCs w:val="24"/>
              </w:rPr>
            </w:pPr>
            <w:r>
              <w:rPr>
                <w:rFonts w:hint="eastAsia" w:ascii="宋体" w:hAnsi="宋体" w:eastAsia="宋体" w:cs="宋体"/>
                <w:kern w:val="2"/>
                <w:sz w:val="24"/>
                <w:szCs w:val="24"/>
              </w:rPr>
              <w:t>项目名称</w:t>
            </w:r>
          </w:p>
        </w:tc>
        <w:tc>
          <w:tcPr>
            <w:tcW w:w="2094" w:type="pct"/>
            <w:vAlign w:val="center"/>
          </w:tcPr>
          <w:p w14:paraId="7F8C369B">
            <w:pPr>
              <w:jc w:val="center"/>
              <w:rPr>
                <w:rFonts w:ascii="宋体" w:hAnsi="宋体" w:eastAsia="宋体"/>
                <w:sz w:val="24"/>
                <w:szCs w:val="24"/>
              </w:rPr>
            </w:pPr>
            <w:r>
              <w:rPr>
                <w:rFonts w:hint="eastAsia" w:ascii="宋体" w:hAnsi="宋体" w:eastAsia="宋体"/>
                <w:sz w:val="24"/>
                <w:szCs w:val="24"/>
              </w:rPr>
              <w:t>投标总报价</w:t>
            </w:r>
          </w:p>
        </w:tc>
        <w:tc>
          <w:tcPr>
            <w:tcW w:w="2094" w:type="pct"/>
            <w:vAlign w:val="center"/>
          </w:tcPr>
          <w:p w14:paraId="5E86E749">
            <w:pPr>
              <w:jc w:val="center"/>
              <w:rPr>
                <w:rFonts w:ascii="宋体" w:hAnsi="宋体" w:eastAsia="宋体"/>
                <w:sz w:val="24"/>
                <w:szCs w:val="24"/>
              </w:rPr>
            </w:pPr>
            <w:r>
              <w:rPr>
                <w:rFonts w:hint="eastAsia" w:ascii="宋体" w:hAnsi="宋体" w:eastAsia="宋体"/>
                <w:sz w:val="24"/>
                <w:szCs w:val="24"/>
              </w:rPr>
              <w:t>备注</w:t>
            </w:r>
          </w:p>
        </w:tc>
      </w:tr>
      <w:tr w14:paraId="3C79E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97" w:hRule="atLeast"/>
        </w:trPr>
        <w:tc>
          <w:tcPr>
            <w:tcW w:w="811" w:type="pct"/>
            <w:vAlign w:val="center"/>
          </w:tcPr>
          <w:p w14:paraId="642E996A">
            <w:pPr>
              <w:pStyle w:val="4"/>
              <w:adjustRightInd w:val="0"/>
              <w:snapToGrid w:val="0"/>
              <w:spacing w:line="300" w:lineRule="auto"/>
              <w:rPr>
                <w:rFonts w:ascii="宋体" w:hAnsi="宋体" w:eastAsia="宋体" w:cs="宋体"/>
                <w:kern w:val="2"/>
                <w:sz w:val="24"/>
                <w:szCs w:val="24"/>
              </w:rPr>
            </w:pPr>
          </w:p>
        </w:tc>
        <w:tc>
          <w:tcPr>
            <w:tcW w:w="2094" w:type="pct"/>
            <w:vAlign w:val="center"/>
          </w:tcPr>
          <w:p w14:paraId="3E9D4D70">
            <w:pPr>
              <w:pStyle w:val="4"/>
              <w:adjustRightInd w:val="0"/>
              <w:snapToGrid w:val="0"/>
              <w:spacing w:line="300" w:lineRule="auto"/>
              <w:rPr>
                <w:rFonts w:ascii="宋体" w:hAnsi="宋体" w:eastAsia="宋体" w:cs="宋体"/>
                <w:kern w:val="2"/>
                <w:sz w:val="24"/>
                <w:szCs w:val="24"/>
              </w:rPr>
            </w:pPr>
            <w:r>
              <w:rPr>
                <w:rFonts w:hint="eastAsia" w:ascii="宋体" w:hAnsi="宋体" w:eastAsia="宋体" w:cs="宋体"/>
                <w:kern w:val="2"/>
                <w:sz w:val="24"/>
                <w:szCs w:val="24"/>
              </w:rPr>
              <w:t>大写：</w:t>
            </w:r>
          </w:p>
          <w:p w14:paraId="5CA4B7EF">
            <w:pPr>
              <w:pStyle w:val="22"/>
              <w:spacing w:before="0" w:after="0" w:line="500" w:lineRule="exact"/>
              <w:ind w:firstLine="0"/>
              <w:rPr>
                <w:rFonts w:ascii="宋体" w:hAnsi="宋体"/>
                <w:kern w:val="2"/>
                <w:szCs w:val="21"/>
              </w:rPr>
            </w:pPr>
            <w:r>
              <w:rPr>
                <w:rFonts w:hint="eastAsia" w:ascii="宋体" w:hAnsi="宋体" w:cs="宋体"/>
              </w:rPr>
              <w:t>小写：    （人民币）</w:t>
            </w:r>
          </w:p>
        </w:tc>
        <w:tc>
          <w:tcPr>
            <w:tcW w:w="2094" w:type="pct"/>
            <w:vAlign w:val="center"/>
          </w:tcPr>
          <w:p w14:paraId="52039B6A">
            <w:pPr>
              <w:pStyle w:val="4"/>
              <w:adjustRightInd w:val="0"/>
              <w:snapToGrid w:val="0"/>
              <w:spacing w:line="300" w:lineRule="auto"/>
              <w:rPr>
                <w:rFonts w:ascii="宋体" w:hAnsi="宋体" w:eastAsia="宋体" w:cs="宋体"/>
                <w:kern w:val="2"/>
                <w:sz w:val="24"/>
                <w:szCs w:val="24"/>
              </w:rPr>
            </w:pPr>
            <w:r>
              <w:rPr>
                <w:rFonts w:hint="eastAsia" w:ascii="宋体" w:hAnsi="宋体" w:eastAsia="宋体"/>
                <w:sz w:val="24"/>
                <w:szCs w:val="24"/>
                <w:lang w:val="en-US" w:eastAsia="zh-CN"/>
              </w:rPr>
              <w:t>维保期</w:t>
            </w:r>
            <w:r>
              <w:rPr>
                <w:rFonts w:hint="eastAsia" w:ascii="宋体" w:hAnsi="宋体" w:eastAsia="宋体"/>
                <w:sz w:val="24"/>
                <w:szCs w:val="24"/>
              </w:rPr>
              <w:t>：</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rPr>
              <w:t>日历天；质保期：</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rPr>
              <w:t>；质量标准：</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rPr>
              <w:t>。</w:t>
            </w:r>
          </w:p>
        </w:tc>
      </w:tr>
    </w:tbl>
    <w:p w14:paraId="5809D714">
      <w:pPr>
        <w:rPr>
          <w:rFonts w:ascii="宋体" w:hAnsi="宋体" w:eastAsia="宋体"/>
          <w:sz w:val="24"/>
          <w:szCs w:val="24"/>
        </w:rPr>
      </w:pPr>
    </w:p>
    <w:p w14:paraId="27520CA7">
      <w:pPr>
        <w:rPr>
          <w:rFonts w:ascii="宋体" w:hAnsi="宋体" w:eastAsia="宋体"/>
          <w:sz w:val="24"/>
          <w:szCs w:val="24"/>
        </w:rPr>
      </w:pPr>
    </w:p>
    <w:p w14:paraId="34F22EA4">
      <w:pPr>
        <w:rPr>
          <w:rFonts w:ascii="宋体" w:hAnsi="宋体" w:eastAsia="宋体"/>
          <w:sz w:val="24"/>
          <w:szCs w:val="24"/>
        </w:rPr>
      </w:pPr>
      <w:r>
        <w:rPr>
          <w:rFonts w:hint="eastAsia" w:ascii="宋体" w:hAnsi="宋体" w:eastAsia="宋体"/>
          <w:sz w:val="24"/>
          <w:szCs w:val="24"/>
        </w:rPr>
        <w:t>法定代表人或授权代表（签字/盖章）：</w:t>
      </w:r>
    </w:p>
    <w:p w14:paraId="313AA884">
      <w:pPr>
        <w:rPr>
          <w:rFonts w:ascii="宋体" w:hAnsi="宋体" w:eastAsia="宋体"/>
          <w:sz w:val="24"/>
          <w:szCs w:val="24"/>
        </w:rPr>
      </w:pPr>
    </w:p>
    <w:p w14:paraId="1A032677">
      <w:pPr>
        <w:ind w:firstLine="480"/>
        <w:jc w:val="right"/>
        <w:rPr>
          <w:rFonts w:ascii="宋体" w:hAnsi="宋体" w:eastAsia="宋体"/>
          <w:sz w:val="24"/>
          <w:szCs w:val="24"/>
        </w:rPr>
      </w:pPr>
    </w:p>
    <w:p w14:paraId="2E166457">
      <w:pPr>
        <w:ind w:firstLine="480"/>
        <w:jc w:val="right"/>
        <w:rPr>
          <w:rFonts w:ascii="宋体" w:hAnsi="宋体" w:eastAsia="宋体"/>
          <w:sz w:val="24"/>
          <w:szCs w:val="24"/>
        </w:rPr>
      </w:pPr>
    </w:p>
    <w:p w14:paraId="0A194E25">
      <w:pPr>
        <w:ind w:firstLine="480"/>
        <w:jc w:val="right"/>
        <w:rPr>
          <w:rFonts w:ascii="宋体" w:hAnsi="宋体" w:eastAsia="宋体"/>
          <w:sz w:val="24"/>
          <w:szCs w:val="24"/>
        </w:rPr>
      </w:pPr>
      <w:r>
        <w:rPr>
          <w:rFonts w:hint="eastAsia" w:ascii="宋体" w:hAnsi="宋体" w:eastAsia="宋体"/>
          <w:sz w:val="24"/>
          <w:szCs w:val="24"/>
        </w:rPr>
        <w:t>日期：  202</w:t>
      </w:r>
      <w:r>
        <w:rPr>
          <w:rFonts w:hint="eastAsia" w:ascii="宋体" w:hAnsi="宋体" w:eastAsia="宋体"/>
          <w:sz w:val="24"/>
          <w:szCs w:val="24"/>
          <w:lang w:val="en-US" w:eastAsia="zh-CN"/>
        </w:rPr>
        <w:t>6</w:t>
      </w:r>
      <w:r>
        <w:rPr>
          <w:rFonts w:hint="eastAsia" w:ascii="宋体" w:hAnsi="宋体" w:eastAsia="宋体"/>
          <w:sz w:val="24"/>
          <w:szCs w:val="24"/>
        </w:rPr>
        <w:t>年  月   日</w:t>
      </w:r>
    </w:p>
    <w:p w14:paraId="2AE34008">
      <w:pPr>
        <w:rPr>
          <w:rFonts w:ascii="宋体" w:hAnsi="宋体" w:eastAsia="宋体"/>
          <w:sz w:val="24"/>
          <w:szCs w:val="24"/>
        </w:rPr>
      </w:pPr>
    </w:p>
    <w:p w14:paraId="3597894E">
      <w:pPr>
        <w:rPr>
          <w:rFonts w:ascii="宋体" w:hAnsi="宋体" w:eastAsia="宋体"/>
          <w:sz w:val="24"/>
          <w:szCs w:val="24"/>
        </w:rPr>
      </w:pPr>
    </w:p>
    <w:p w14:paraId="41080855">
      <w:pPr>
        <w:ind w:firstLine="480"/>
        <w:rPr>
          <w:rFonts w:ascii="宋体" w:hAnsi="宋体" w:eastAsia="宋体"/>
          <w:sz w:val="24"/>
          <w:szCs w:val="24"/>
        </w:rPr>
      </w:pPr>
      <w:r>
        <w:rPr>
          <w:rFonts w:hint="eastAsia" w:ascii="宋体" w:hAnsi="宋体" w:eastAsia="宋体"/>
          <w:sz w:val="24"/>
          <w:szCs w:val="24"/>
        </w:rPr>
        <w:t>填写说明：</w:t>
      </w:r>
    </w:p>
    <w:p w14:paraId="416A0C3B">
      <w:pPr>
        <w:spacing w:line="500" w:lineRule="exact"/>
        <w:ind w:firstLine="480" w:firstLineChars="200"/>
        <w:rPr>
          <w:rFonts w:ascii="宋体" w:hAnsi="宋体" w:eastAsia="宋体"/>
          <w:sz w:val="24"/>
          <w:szCs w:val="24"/>
        </w:rPr>
      </w:pPr>
      <w:r>
        <w:rPr>
          <w:rFonts w:hint="eastAsia" w:ascii="宋体" w:hAnsi="宋体" w:eastAsia="宋体"/>
          <w:sz w:val="24"/>
          <w:szCs w:val="24"/>
        </w:rPr>
        <w:t>1、</w:t>
      </w:r>
      <w:r>
        <w:rPr>
          <w:rFonts w:hint="eastAsia" w:ascii="宋体" w:hAnsi="宋体" w:eastAsia="宋体"/>
          <w:bCs/>
          <w:iCs/>
          <w:sz w:val="24"/>
          <w:szCs w:val="24"/>
        </w:rPr>
        <w:t>开标一览表、分项报价表必须加盖投标单位公章（复印件无效）</w:t>
      </w:r>
      <w:r>
        <w:rPr>
          <w:rFonts w:hint="eastAsia" w:ascii="宋体" w:hAnsi="宋体" w:eastAsia="宋体"/>
          <w:sz w:val="24"/>
          <w:szCs w:val="24"/>
        </w:rPr>
        <w:t>。</w:t>
      </w:r>
    </w:p>
    <w:p w14:paraId="317744A7">
      <w:pPr>
        <w:pStyle w:val="5"/>
        <w:ind w:left="0" w:leftChars="0"/>
        <w:rPr>
          <w:rFonts w:ascii="宋体" w:hAnsi="宋体" w:eastAsia="宋体"/>
        </w:rPr>
      </w:pPr>
    </w:p>
    <w:p w14:paraId="22C893F8">
      <w:pPr>
        <w:jc w:val="center"/>
        <w:rPr>
          <w:rFonts w:ascii="宋体" w:hAnsi="宋体" w:eastAsia="宋体"/>
          <w:b/>
          <w:sz w:val="32"/>
          <w:szCs w:val="32"/>
        </w:rPr>
      </w:pPr>
      <w:r>
        <w:rPr>
          <w:rFonts w:ascii="宋体" w:hAnsi="宋体" w:eastAsia="宋体"/>
          <w:b/>
          <w:sz w:val="32"/>
          <w:szCs w:val="32"/>
        </w:rPr>
        <w:br w:type="page"/>
      </w:r>
      <w:r>
        <w:rPr>
          <w:rFonts w:ascii="宋体" w:hAnsi="宋体" w:eastAsia="宋体"/>
          <w:b/>
          <w:sz w:val="32"/>
          <w:szCs w:val="32"/>
        </w:rPr>
        <w:t>3</w:t>
      </w:r>
      <w:r>
        <w:rPr>
          <w:rFonts w:hint="eastAsia" w:ascii="宋体" w:hAnsi="宋体" w:eastAsia="宋体"/>
          <w:b/>
          <w:sz w:val="32"/>
          <w:szCs w:val="32"/>
        </w:rPr>
        <w:t>、分项报价明细表</w:t>
      </w:r>
    </w:p>
    <w:p w14:paraId="34AEC928">
      <w:pPr>
        <w:rPr>
          <w:rFonts w:ascii="宋体" w:hAnsi="宋体" w:eastAsia="宋体"/>
          <w:sz w:val="24"/>
          <w:szCs w:val="24"/>
        </w:rPr>
      </w:pPr>
    </w:p>
    <w:p w14:paraId="7E075926">
      <w:pPr>
        <w:rPr>
          <w:rFonts w:ascii="宋体" w:hAnsi="宋体" w:eastAsia="宋体"/>
          <w:sz w:val="24"/>
          <w:szCs w:val="24"/>
        </w:rPr>
      </w:pPr>
      <w:r>
        <w:rPr>
          <w:rFonts w:hint="eastAsia" w:ascii="宋体" w:hAnsi="宋体" w:eastAsia="宋体"/>
          <w:sz w:val="24"/>
          <w:szCs w:val="24"/>
        </w:rPr>
        <w:t>投标人全称（加盖公章）：</w:t>
      </w:r>
    </w:p>
    <w:tbl>
      <w:tblPr>
        <w:tblStyle w:val="13"/>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30"/>
        <w:gridCol w:w="1475"/>
        <w:gridCol w:w="1034"/>
        <w:gridCol w:w="1329"/>
        <w:gridCol w:w="1330"/>
        <w:gridCol w:w="1330"/>
      </w:tblGrid>
      <w:tr w14:paraId="4ABB62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90" w:type="pct"/>
            <w:tcBorders>
              <w:top w:val="single" w:color="000000" w:sz="4" w:space="0"/>
              <w:left w:val="single" w:color="000000" w:sz="4" w:space="0"/>
              <w:bottom w:val="single" w:color="000000" w:sz="4" w:space="0"/>
              <w:right w:val="single" w:color="000000" w:sz="4" w:space="0"/>
            </w:tcBorders>
            <w:vAlign w:val="center"/>
          </w:tcPr>
          <w:p w14:paraId="4BAF367E">
            <w:pPr>
              <w:widowControl/>
              <w:spacing w:line="443" w:lineRule="atLeast"/>
              <w:jc w:val="center"/>
              <w:rPr>
                <w:rFonts w:ascii="宋体" w:hAnsi="宋体" w:eastAsia="宋体" w:cs="宋体"/>
                <w:kern w:val="0"/>
                <w:sz w:val="24"/>
              </w:rPr>
            </w:pPr>
            <w:r>
              <w:rPr>
                <w:rFonts w:hint="eastAsia" w:ascii="宋体" w:hAnsi="宋体" w:eastAsia="宋体" w:cs="宋体"/>
                <w:kern w:val="0"/>
                <w:sz w:val="24"/>
              </w:rPr>
              <w:t>名称</w:t>
            </w:r>
          </w:p>
        </w:tc>
        <w:tc>
          <w:tcPr>
            <w:tcW w:w="865" w:type="pct"/>
            <w:tcBorders>
              <w:top w:val="single" w:color="000000" w:sz="4" w:space="0"/>
              <w:left w:val="single" w:color="000000" w:sz="4" w:space="0"/>
              <w:bottom w:val="single" w:color="000000" w:sz="4" w:space="0"/>
              <w:right w:val="single" w:color="000000" w:sz="4" w:space="0"/>
            </w:tcBorders>
            <w:vAlign w:val="center"/>
          </w:tcPr>
          <w:p w14:paraId="6032D844">
            <w:pPr>
              <w:widowControl/>
              <w:spacing w:line="443" w:lineRule="atLeast"/>
              <w:jc w:val="center"/>
              <w:rPr>
                <w:rFonts w:ascii="宋体" w:hAnsi="宋体" w:eastAsia="宋体" w:cs="宋体"/>
                <w:kern w:val="0"/>
                <w:sz w:val="24"/>
              </w:rPr>
            </w:pPr>
            <w:r>
              <w:rPr>
                <w:rFonts w:hint="eastAsia" w:ascii="宋体" w:hAnsi="宋体" w:eastAsia="宋体" w:cs="宋体"/>
                <w:kern w:val="0"/>
                <w:sz w:val="24"/>
              </w:rPr>
              <w:t>规格型号/技术参数</w:t>
            </w:r>
          </w:p>
        </w:tc>
        <w:tc>
          <w:tcPr>
            <w:tcW w:w="606" w:type="pct"/>
            <w:tcBorders>
              <w:top w:val="single" w:color="000000" w:sz="4" w:space="0"/>
              <w:left w:val="single" w:color="000000" w:sz="4" w:space="0"/>
              <w:bottom w:val="single" w:color="000000" w:sz="4" w:space="0"/>
              <w:right w:val="single" w:color="auto" w:sz="4" w:space="0"/>
            </w:tcBorders>
            <w:vAlign w:val="center"/>
          </w:tcPr>
          <w:p w14:paraId="7CC64B18">
            <w:pPr>
              <w:widowControl/>
              <w:spacing w:line="443" w:lineRule="atLeast"/>
              <w:jc w:val="center"/>
              <w:rPr>
                <w:rFonts w:ascii="宋体" w:hAnsi="宋体" w:eastAsia="宋体" w:cs="宋体"/>
                <w:kern w:val="0"/>
                <w:sz w:val="24"/>
              </w:rPr>
            </w:pPr>
            <w:r>
              <w:rPr>
                <w:rFonts w:hint="eastAsia" w:ascii="宋体" w:hAnsi="宋体" w:eastAsia="宋体" w:cs="宋体"/>
                <w:kern w:val="0"/>
                <w:sz w:val="24"/>
              </w:rPr>
              <w:t>数量</w:t>
            </w:r>
          </w:p>
        </w:tc>
        <w:tc>
          <w:tcPr>
            <w:tcW w:w="779" w:type="pct"/>
            <w:tcBorders>
              <w:top w:val="single" w:color="000000" w:sz="4" w:space="0"/>
              <w:left w:val="single" w:color="auto" w:sz="4" w:space="0"/>
              <w:bottom w:val="single" w:color="000000" w:sz="4" w:space="0"/>
              <w:right w:val="single" w:color="auto" w:sz="4" w:space="0"/>
            </w:tcBorders>
            <w:vAlign w:val="center"/>
          </w:tcPr>
          <w:p w14:paraId="54838F52">
            <w:pPr>
              <w:widowControl/>
              <w:spacing w:line="443" w:lineRule="atLeast"/>
              <w:jc w:val="center"/>
              <w:rPr>
                <w:rFonts w:ascii="宋体" w:hAnsi="宋体" w:eastAsia="宋体" w:cs="宋体"/>
                <w:kern w:val="0"/>
                <w:sz w:val="24"/>
              </w:rPr>
            </w:pPr>
            <w:r>
              <w:rPr>
                <w:rFonts w:hint="eastAsia" w:ascii="宋体" w:hAnsi="宋体" w:eastAsia="宋体" w:cs="宋体"/>
                <w:kern w:val="0"/>
                <w:sz w:val="24"/>
              </w:rPr>
              <w:t>单位</w:t>
            </w:r>
          </w:p>
        </w:tc>
        <w:tc>
          <w:tcPr>
            <w:tcW w:w="780" w:type="pct"/>
            <w:tcBorders>
              <w:top w:val="single" w:color="000000" w:sz="4" w:space="0"/>
              <w:left w:val="single" w:color="auto" w:sz="4" w:space="0"/>
              <w:bottom w:val="single" w:color="000000" w:sz="4" w:space="0"/>
              <w:right w:val="single" w:color="000000" w:sz="4" w:space="0"/>
            </w:tcBorders>
            <w:vAlign w:val="center"/>
          </w:tcPr>
          <w:p w14:paraId="76A2A750">
            <w:pPr>
              <w:widowControl/>
              <w:spacing w:line="443" w:lineRule="atLeast"/>
              <w:jc w:val="center"/>
              <w:rPr>
                <w:rFonts w:ascii="宋体" w:hAnsi="宋体" w:eastAsia="宋体" w:cs="宋体"/>
                <w:kern w:val="0"/>
                <w:sz w:val="24"/>
              </w:rPr>
            </w:pPr>
            <w:r>
              <w:rPr>
                <w:rFonts w:hint="eastAsia" w:ascii="宋体" w:hAnsi="宋体" w:eastAsia="宋体" w:cs="宋体"/>
                <w:kern w:val="0"/>
                <w:sz w:val="24"/>
              </w:rPr>
              <w:t>单价（元）</w:t>
            </w:r>
          </w:p>
        </w:tc>
        <w:tc>
          <w:tcPr>
            <w:tcW w:w="780" w:type="pct"/>
            <w:tcBorders>
              <w:top w:val="single" w:color="000000" w:sz="4" w:space="0"/>
              <w:left w:val="single" w:color="000000" w:sz="4" w:space="0"/>
              <w:bottom w:val="single" w:color="000000" w:sz="4" w:space="0"/>
              <w:right w:val="single" w:color="000000" w:sz="4" w:space="0"/>
            </w:tcBorders>
            <w:vAlign w:val="center"/>
          </w:tcPr>
          <w:p w14:paraId="25FD345E">
            <w:pPr>
              <w:widowControl/>
              <w:spacing w:line="443" w:lineRule="atLeast"/>
              <w:jc w:val="center"/>
              <w:rPr>
                <w:rFonts w:ascii="宋体" w:hAnsi="宋体" w:eastAsia="宋体" w:cs="宋体"/>
                <w:kern w:val="0"/>
                <w:sz w:val="24"/>
              </w:rPr>
            </w:pPr>
            <w:r>
              <w:rPr>
                <w:rFonts w:hint="eastAsia" w:ascii="宋体" w:hAnsi="宋体" w:eastAsia="宋体" w:cs="宋体"/>
                <w:kern w:val="0"/>
                <w:sz w:val="24"/>
              </w:rPr>
              <w:t>总价（元）</w:t>
            </w:r>
          </w:p>
        </w:tc>
      </w:tr>
      <w:tr w14:paraId="6A3E39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90" w:type="pct"/>
            <w:tcBorders>
              <w:top w:val="single" w:color="000000" w:sz="4" w:space="0"/>
              <w:left w:val="single" w:color="000000" w:sz="4" w:space="0"/>
              <w:bottom w:val="single" w:color="000000" w:sz="4" w:space="0"/>
              <w:right w:val="single" w:color="000000" w:sz="4" w:space="0"/>
            </w:tcBorders>
            <w:vAlign w:val="center"/>
          </w:tcPr>
          <w:p w14:paraId="07B2B082">
            <w:pPr>
              <w:widowControl/>
              <w:spacing w:line="443" w:lineRule="atLeast"/>
              <w:jc w:val="left"/>
              <w:rPr>
                <w:rFonts w:ascii="宋体" w:hAnsi="宋体" w:eastAsia="宋体" w:cs="宋体"/>
                <w:kern w:val="0"/>
                <w:sz w:val="24"/>
              </w:rPr>
            </w:pPr>
          </w:p>
        </w:tc>
        <w:tc>
          <w:tcPr>
            <w:tcW w:w="865" w:type="pct"/>
            <w:tcBorders>
              <w:top w:val="single" w:color="000000" w:sz="4" w:space="0"/>
              <w:left w:val="single" w:color="000000" w:sz="4" w:space="0"/>
              <w:bottom w:val="single" w:color="000000" w:sz="4" w:space="0"/>
              <w:right w:val="single" w:color="000000" w:sz="4" w:space="0"/>
            </w:tcBorders>
            <w:vAlign w:val="center"/>
          </w:tcPr>
          <w:p w14:paraId="73AB672D">
            <w:pPr>
              <w:widowControl/>
              <w:spacing w:line="443" w:lineRule="atLeast"/>
              <w:jc w:val="left"/>
              <w:rPr>
                <w:rFonts w:ascii="宋体" w:hAnsi="宋体" w:eastAsia="宋体" w:cs="宋体"/>
                <w:kern w:val="0"/>
                <w:sz w:val="24"/>
              </w:rPr>
            </w:pPr>
          </w:p>
        </w:tc>
        <w:tc>
          <w:tcPr>
            <w:tcW w:w="606" w:type="pct"/>
            <w:tcBorders>
              <w:top w:val="single" w:color="000000" w:sz="4" w:space="0"/>
              <w:left w:val="single" w:color="000000" w:sz="4" w:space="0"/>
              <w:bottom w:val="single" w:color="000000" w:sz="4" w:space="0"/>
              <w:right w:val="single" w:color="auto" w:sz="4" w:space="0"/>
            </w:tcBorders>
            <w:vAlign w:val="center"/>
          </w:tcPr>
          <w:p w14:paraId="50386166">
            <w:pPr>
              <w:widowControl/>
              <w:spacing w:line="443" w:lineRule="atLeast"/>
              <w:jc w:val="left"/>
              <w:rPr>
                <w:rFonts w:ascii="宋体" w:hAnsi="宋体" w:eastAsia="宋体" w:cs="宋体"/>
                <w:kern w:val="0"/>
                <w:sz w:val="24"/>
              </w:rPr>
            </w:pPr>
          </w:p>
        </w:tc>
        <w:tc>
          <w:tcPr>
            <w:tcW w:w="779" w:type="pct"/>
            <w:tcBorders>
              <w:top w:val="single" w:color="000000" w:sz="4" w:space="0"/>
              <w:left w:val="single" w:color="auto" w:sz="4" w:space="0"/>
              <w:bottom w:val="single" w:color="000000" w:sz="4" w:space="0"/>
              <w:right w:val="single" w:color="auto" w:sz="4" w:space="0"/>
            </w:tcBorders>
            <w:vAlign w:val="center"/>
          </w:tcPr>
          <w:p w14:paraId="667DE653">
            <w:pPr>
              <w:widowControl/>
              <w:spacing w:line="443" w:lineRule="atLeast"/>
              <w:jc w:val="left"/>
              <w:rPr>
                <w:rFonts w:ascii="宋体" w:hAnsi="宋体" w:eastAsia="宋体" w:cs="宋体"/>
                <w:kern w:val="0"/>
                <w:sz w:val="24"/>
              </w:rPr>
            </w:pPr>
          </w:p>
        </w:tc>
        <w:tc>
          <w:tcPr>
            <w:tcW w:w="780" w:type="pct"/>
            <w:tcBorders>
              <w:top w:val="single" w:color="000000" w:sz="4" w:space="0"/>
              <w:left w:val="single" w:color="auto" w:sz="4" w:space="0"/>
              <w:bottom w:val="single" w:color="000000" w:sz="4" w:space="0"/>
              <w:right w:val="single" w:color="000000" w:sz="4" w:space="0"/>
            </w:tcBorders>
            <w:vAlign w:val="center"/>
          </w:tcPr>
          <w:p w14:paraId="41924FE0">
            <w:pPr>
              <w:widowControl/>
              <w:spacing w:line="443" w:lineRule="atLeast"/>
              <w:jc w:val="left"/>
              <w:rPr>
                <w:rFonts w:ascii="宋体" w:hAnsi="宋体" w:eastAsia="宋体" w:cs="宋体"/>
                <w:kern w:val="0"/>
                <w:sz w:val="24"/>
              </w:rPr>
            </w:pPr>
          </w:p>
        </w:tc>
        <w:tc>
          <w:tcPr>
            <w:tcW w:w="780" w:type="pct"/>
            <w:tcBorders>
              <w:top w:val="single" w:color="000000" w:sz="4" w:space="0"/>
              <w:left w:val="single" w:color="000000" w:sz="4" w:space="0"/>
              <w:bottom w:val="single" w:color="000000" w:sz="4" w:space="0"/>
              <w:right w:val="single" w:color="000000" w:sz="4" w:space="0"/>
            </w:tcBorders>
            <w:vAlign w:val="center"/>
          </w:tcPr>
          <w:p w14:paraId="2A6B5251">
            <w:pPr>
              <w:widowControl/>
              <w:spacing w:line="443" w:lineRule="atLeast"/>
              <w:jc w:val="left"/>
              <w:rPr>
                <w:rFonts w:ascii="宋体" w:hAnsi="宋体" w:eastAsia="宋体" w:cs="宋体"/>
                <w:kern w:val="0"/>
                <w:sz w:val="24"/>
              </w:rPr>
            </w:pPr>
          </w:p>
        </w:tc>
      </w:tr>
      <w:tr w14:paraId="4D9D3E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90" w:type="pct"/>
            <w:tcBorders>
              <w:top w:val="single" w:color="000000" w:sz="4" w:space="0"/>
              <w:left w:val="single" w:color="000000" w:sz="4" w:space="0"/>
              <w:bottom w:val="single" w:color="000000" w:sz="4" w:space="0"/>
              <w:right w:val="single" w:color="000000" w:sz="4" w:space="0"/>
            </w:tcBorders>
            <w:vAlign w:val="center"/>
          </w:tcPr>
          <w:p w14:paraId="57F11AB1">
            <w:pPr>
              <w:widowControl/>
              <w:spacing w:line="443" w:lineRule="atLeast"/>
              <w:jc w:val="left"/>
              <w:rPr>
                <w:rFonts w:ascii="宋体" w:hAnsi="宋体" w:eastAsia="宋体" w:cs="宋体"/>
                <w:kern w:val="0"/>
                <w:sz w:val="24"/>
              </w:rPr>
            </w:pPr>
          </w:p>
        </w:tc>
        <w:tc>
          <w:tcPr>
            <w:tcW w:w="865" w:type="pct"/>
            <w:tcBorders>
              <w:top w:val="single" w:color="000000" w:sz="4" w:space="0"/>
              <w:left w:val="single" w:color="000000" w:sz="4" w:space="0"/>
              <w:bottom w:val="single" w:color="000000" w:sz="4" w:space="0"/>
              <w:right w:val="single" w:color="000000" w:sz="4" w:space="0"/>
            </w:tcBorders>
            <w:vAlign w:val="center"/>
          </w:tcPr>
          <w:p w14:paraId="13062E0A">
            <w:pPr>
              <w:widowControl/>
              <w:spacing w:line="443" w:lineRule="atLeast"/>
              <w:jc w:val="left"/>
              <w:rPr>
                <w:rFonts w:ascii="宋体" w:hAnsi="宋体" w:eastAsia="宋体" w:cs="宋体"/>
                <w:kern w:val="0"/>
                <w:sz w:val="24"/>
              </w:rPr>
            </w:pPr>
          </w:p>
        </w:tc>
        <w:tc>
          <w:tcPr>
            <w:tcW w:w="606" w:type="pct"/>
            <w:tcBorders>
              <w:top w:val="single" w:color="000000" w:sz="4" w:space="0"/>
              <w:left w:val="single" w:color="000000" w:sz="4" w:space="0"/>
              <w:bottom w:val="single" w:color="000000" w:sz="4" w:space="0"/>
              <w:right w:val="single" w:color="auto" w:sz="4" w:space="0"/>
            </w:tcBorders>
            <w:vAlign w:val="center"/>
          </w:tcPr>
          <w:p w14:paraId="5F439F56">
            <w:pPr>
              <w:widowControl/>
              <w:spacing w:line="443" w:lineRule="atLeast"/>
              <w:jc w:val="left"/>
              <w:rPr>
                <w:rFonts w:ascii="宋体" w:hAnsi="宋体" w:eastAsia="宋体" w:cs="宋体"/>
                <w:kern w:val="0"/>
                <w:sz w:val="24"/>
              </w:rPr>
            </w:pPr>
          </w:p>
        </w:tc>
        <w:tc>
          <w:tcPr>
            <w:tcW w:w="779" w:type="pct"/>
            <w:tcBorders>
              <w:top w:val="single" w:color="000000" w:sz="4" w:space="0"/>
              <w:left w:val="single" w:color="auto" w:sz="4" w:space="0"/>
              <w:bottom w:val="single" w:color="000000" w:sz="4" w:space="0"/>
              <w:right w:val="single" w:color="auto" w:sz="4" w:space="0"/>
            </w:tcBorders>
            <w:vAlign w:val="center"/>
          </w:tcPr>
          <w:p w14:paraId="49EED039">
            <w:pPr>
              <w:widowControl/>
              <w:spacing w:line="443" w:lineRule="atLeast"/>
              <w:jc w:val="left"/>
              <w:rPr>
                <w:rFonts w:ascii="宋体" w:hAnsi="宋体" w:eastAsia="宋体" w:cs="宋体"/>
                <w:kern w:val="0"/>
                <w:sz w:val="24"/>
              </w:rPr>
            </w:pPr>
          </w:p>
        </w:tc>
        <w:tc>
          <w:tcPr>
            <w:tcW w:w="780" w:type="pct"/>
            <w:tcBorders>
              <w:top w:val="single" w:color="000000" w:sz="4" w:space="0"/>
              <w:left w:val="single" w:color="auto" w:sz="4" w:space="0"/>
              <w:bottom w:val="single" w:color="000000" w:sz="4" w:space="0"/>
              <w:right w:val="single" w:color="000000" w:sz="4" w:space="0"/>
            </w:tcBorders>
            <w:vAlign w:val="center"/>
          </w:tcPr>
          <w:p w14:paraId="12FB03B2">
            <w:pPr>
              <w:widowControl/>
              <w:spacing w:line="443" w:lineRule="atLeast"/>
              <w:jc w:val="left"/>
              <w:rPr>
                <w:rFonts w:ascii="宋体" w:hAnsi="宋体" w:eastAsia="宋体" w:cs="宋体"/>
                <w:kern w:val="0"/>
                <w:sz w:val="24"/>
              </w:rPr>
            </w:pPr>
          </w:p>
        </w:tc>
        <w:tc>
          <w:tcPr>
            <w:tcW w:w="780" w:type="pct"/>
            <w:tcBorders>
              <w:top w:val="single" w:color="000000" w:sz="4" w:space="0"/>
              <w:left w:val="single" w:color="000000" w:sz="4" w:space="0"/>
              <w:bottom w:val="single" w:color="000000" w:sz="4" w:space="0"/>
              <w:right w:val="single" w:color="000000" w:sz="4" w:space="0"/>
            </w:tcBorders>
            <w:vAlign w:val="center"/>
          </w:tcPr>
          <w:p w14:paraId="6B4FAED4">
            <w:pPr>
              <w:widowControl/>
              <w:spacing w:line="443" w:lineRule="atLeast"/>
              <w:jc w:val="left"/>
              <w:rPr>
                <w:rFonts w:ascii="宋体" w:hAnsi="宋体" w:eastAsia="宋体" w:cs="宋体"/>
                <w:kern w:val="0"/>
                <w:sz w:val="24"/>
              </w:rPr>
            </w:pPr>
          </w:p>
        </w:tc>
      </w:tr>
      <w:tr w14:paraId="45C94B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90" w:type="pct"/>
            <w:tcBorders>
              <w:top w:val="single" w:color="000000" w:sz="4" w:space="0"/>
              <w:left w:val="single" w:color="000000" w:sz="4" w:space="0"/>
              <w:bottom w:val="single" w:color="000000" w:sz="4" w:space="0"/>
              <w:right w:val="single" w:color="000000" w:sz="4" w:space="0"/>
            </w:tcBorders>
            <w:vAlign w:val="center"/>
          </w:tcPr>
          <w:p w14:paraId="4BA79482">
            <w:pPr>
              <w:widowControl/>
              <w:spacing w:line="443" w:lineRule="atLeast"/>
              <w:jc w:val="left"/>
              <w:rPr>
                <w:rFonts w:ascii="宋体" w:hAnsi="宋体" w:eastAsia="宋体" w:cs="宋体"/>
                <w:kern w:val="0"/>
                <w:sz w:val="24"/>
              </w:rPr>
            </w:pPr>
            <w:r>
              <w:rPr>
                <w:rFonts w:hint="eastAsia" w:ascii="宋体" w:hAnsi="宋体" w:eastAsia="宋体" w:cs="宋体"/>
                <w:kern w:val="0"/>
                <w:sz w:val="24"/>
              </w:rPr>
              <w:t> </w:t>
            </w:r>
          </w:p>
        </w:tc>
        <w:tc>
          <w:tcPr>
            <w:tcW w:w="865" w:type="pct"/>
            <w:tcBorders>
              <w:top w:val="single" w:color="000000" w:sz="4" w:space="0"/>
              <w:left w:val="single" w:color="000000" w:sz="4" w:space="0"/>
              <w:bottom w:val="single" w:color="000000" w:sz="4" w:space="0"/>
              <w:right w:val="single" w:color="000000" w:sz="4" w:space="0"/>
            </w:tcBorders>
            <w:vAlign w:val="center"/>
          </w:tcPr>
          <w:p w14:paraId="6A32B791">
            <w:pPr>
              <w:widowControl/>
              <w:spacing w:line="443" w:lineRule="atLeast"/>
              <w:jc w:val="left"/>
              <w:rPr>
                <w:rFonts w:ascii="宋体" w:hAnsi="宋体" w:eastAsia="宋体" w:cs="宋体"/>
                <w:kern w:val="0"/>
                <w:sz w:val="24"/>
              </w:rPr>
            </w:pPr>
            <w:r>
              <w:rPr>
                <w:rFonts w:hint="eastAsia" w:ascii="宋体" w:hAnsi="宋体" w:eastAsia="宋体" w:cs="宋体"/>
                <w:kern w:val="0"/>
                <w:sz w:val="24"/>
              </w:rPr>
              <w:t> </w:t>
            </w:r>
          </w:p>
        </w:tc>
        <w:tc>
          <w:tcPr>
            <w:tcW w:w="606" w:type="pct"/>
            <w:tcBorders>
              <w:top w:val="single" w:color="000000" w:sz="4" w:space="0"/>
              <w:left w:val="single" w:color="000000" w:sz="4" w:space="0"/>
              <w:bottom w:val="single" w:color="000000" w:sz="4" w:space="0"/>
              <w:right w:val="single" w:color="auto" w:sz="4" w:space="0"/>
            </w:tcBorders>
            <w:vAlign w:val="center"/>
          </w:tcPr>
          <w:p w14:paraId="6420C77E">
            <w:pPr>
              <w:widowControl/>
              <w:spacing w:line="443" w:lineRule="atLeast"/>
              <w:jc w:val="left"/>
              <w:rPr>
                <w:rFonts w:ascii="宋体" w:hAnsi="宋体" w:eastAsia="宋体" w:cs="宋体"/>
                <w:kern w:val="0"/>
                <w:sz w:val="24"/>
              </w:rPr>
            </w:pPr>
            <w:r>
              <w:rPr>
                <w:rFonts w:hint="eastAsia" w:ascii="宋体" w:hAnsi="宋体" w:eastAsia="宋体" w:cs="宋体"/>
                <w:kern w:val="0"/>
                <w:sz w:val="24"/>
              </w:rPr>
              <w:t> </w:t>
            </w:r>
          </w:p>
        </w:tc>
        <w:tc>
          <w:tcPr>
            <w:tcW w:w="779" w:type="pct"/>
            <w:tcBorders>
              <w:top w:val="single" w:color="000000" w:sz="4" w:space="0"/>
              <w:left w:val="single" w:color="auto" w:sz="4" w:space="0"/>
              <w:bottom w:val="single" w:color="000000" w:sz="4" w:space="0"/>
              <w:right w:val="single" w:color="auto" w:sz="4" w:space="0"/>
            </w:tcBorders>
            <w:vAlign w:val="center"/>
          </w:tcPr>
          <w:p w14:paraId="2DCC615D">
            <w:pPr>
              <w:widowControl/>
              <w:spacing w:line="443" w:lineRule="atLeast"/>
              <w:jc w:val="left"/>
              <w:rPr>
                <w:rFonts w:ascii="宋体" w:hAnsi="宋体" w:eastAsia="宋体" w:cs="宋体"/>
                <w:kern w:val="0"/>
                <w:sz w:val="24"/>
              </w:rPr>
            </w:pPr>
          </w:p>
        </w:tc>
        <w:tc>
          <w:tcPr>
            <w:tcW w:w="780" w:type="pct"/>
            <w:tcBorders>
              <w:top w:val="single" w:color="000000" w:sz="4" w:space="0"/>
              <w:left w:val="single" w:color="auto" w:sz="4" w:space="0"/>
              <w:bottom w:val="single" w:color="000000" w:sz="4" w:space="0"/>
              <w:right w:val="single" w:color="000000" w:sz="4" w:space="0"/>
            </w:tcBorders>
            <w:vAlign w:val="center"/>
          </w:tcPr>
          <w:p w14:paraId="792A7FD2">
            <w:pPr>
              <w:widowControl/>
              <w:spacing w:line="443" w:lineRule="atLeast"/>
              <w:jc w:val="left"/>
              <w:rPr>
                <w:rFonts w:ascii="宋体" w:hAnsi="宋体" w:eastAsia="宋体" w:cs="宋体"/>
                <w:kern w:val="0"/>
                <w:sz w:val="24"/>
              </w:rPr>
            </w:pPr>
          </w:p>
        </w:tc>
        <w:tc>
          <w:tcPr>
            <w:tcW w:w="780" w:type="pct"/>
            <w:tcBorders>
              <w:top w:val="single" w:color="000000" w:sz="4" w:space="0"/>
              <w:left w:val="single" w:color="000000" w:sz="4" w:space="0"/>
              <w:bottom w:val="single" w:color="000000" w:sz="4" w:space="0"/>
              <w:right w:val="single" w:color="000000" w:sz="4" w:space="0"/>
            </w:tcBorders>
            <w:vAlign w:val="center"/>
          </w:tcPr>
          <w:p w14:paraId="4942CF82">
            <w:pPr>
              <w:widowControl/>
              <w:spacing w:line="443" w:lineRule="atLeast"/>
              <w:jc w:val="left"/>
              <w:rPr>
                <w:rFonts w:ascii="宋体" w:hAnsi="宋体" w:eastAsia="宋体" w:cs="宋体"/>
                <w:kern w:val="0"/>
                <w:sz w:val="24"/>
              </w:rPr>
            </w:pPr>
            <w:r>
              <w:rPr>
                <w:rFonts w:hint="eastAsia" w:ascii="宋体" w:hAnsi="宋体" w:eastAsia="宋体" w:cs="宋体"/>
                <w:kern w:val="0"/>
                <w:sz w:val="24"/>
              </w:rPr>
              <w:t> </w:t>
            </w:r>
          </w:p>
        </w:tc>
      </w:tr>
      <w:tr w14:paraId="1963D2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90" w:type="pct"/>
            <w:tcBorders>
              <w:top w:val="single" w:color="000000" w:sz="4" w:space="0"/>
              <w:left w:val="single" w:color="000000" w:sz="4" w:space="0"/>
              <w:bottom w:val="single" w:color="000000" w:sz="4" w:space="0"/>
              <w:right w:val="single" w:color="000000" w:sz="4" w:space="0"/>
            </w:tcBorders>
            <w:vAlign w:val="center"/>
          </w:tcPr>
          <w:p w14:paraId="194CC5C8">
            <w:pPr>
              <w:widowControl/>
              <w:spacing w:line="443" w:lineRule="atLeast"/>
              <w:jc w:val="left"/>
              <w:rPr>
                <w:rFonts w:ascii="宋体" w:hAnsi="宋体" w:eastAsia="宋体" w:cs="宋体"/>
                <w:kern w:val="0"/>
                <w:sz w:val="24"/>
              </w:rPr>
            </w:pPr>
            <w:r>
              <w:rPr>
                <w:rFonts w:hint="eastAsia" w:ascii="宋体" w:hAnsi="宋体" w:eastAsia="宋体" w:cs="宋体"/>
                <w:kern w:val="0"/>
                <w:sz w:val="24"/>
              </w:rPr>
              <w:t> </w:t>
            </w:r>
          </w:p>
        </w:tc>
        <w:tc>
          <w:tcPr>
            <w:tcW w:w="865" w:type="pct"/>
            <w:tcBorders>
              <w:top w:val="single" w:color="000000" w:sz="4" w:space="0"/>
              <w:left w:val="single" w:color="000000" w:sz="4" w:space="0"/>
              <w:bottom w:val="single" w:color="000000" w:sz="4" w:space="0"/>
              <w:right w:val="single" w:color="000000" w:sz="4" w:space="0"/>
            </w:tcBorders>
            <w:vAlign w:val="center"/>
          </w:tcPr>
          <w:p w14:paraId="24EA8B93">
            <w:pPr>
              <w:widowControl/>
              <w:spacing w:line="443" w:lineRule="atLeast"/>
              <w:jc w:val="left"/>
              <w:rPr>
                <w:rFonts w:ascii="宋体" w:hAnsi="宋体" w:eastAsia="宋体" w:cs="宋体"/>
                <w:kern w:val="0"/>
                <w:sz w:val="24"/>
              </w:rPr>
            </w:pPr>
            <w:r>
              <w:rPr>
                <w:rFonts w:hint="eastAsia" w:ascii="宋体" w:hAnsi="宋体" w:eastAsia="宋体" w:cs="宋体"/>
                <w:kern w:val="0"/>
                <w:sz w:val="24"/>
              </w:rPr>
              <w:t> </w:t>
            </w:r>
          </w:p>
        </w:tc>
        <w:tc>
          <w:tcPr>
            <w:tcW w:w="606" w:type="pct"/>
            <w:tcBorders>
              <w:top w:val="single" w:color="000000" w:sz="4" w:space="0"/>
              <w:left w:val="single" w:color="000000" w:sz="4" w:space="0"/>
              <w:bottom w:val="single" w:color="000000" w:sz="4" w:space="0"/>
              <w:right w:val="single" w:color="auto" w:sz="4" w:space="0"/>
            </w:tcBorders>
            <w:vAlign w:val="center"/>
          </w:tcPr>
          <w:p w14:paraId="0849B507">
            <w:pPr>
              <w:widowControl/>
              <w:spacing w:line="443" w:lineRule="atLeast"/>
              <w:jc w:val="left"/>
              <w:rPr>
                <w:rFonts w:ascii="宋体" w:hAnsi="宋体" w:eastAsia="宋体" w:cs="宋体"/>
                <w:kern w:val="0"/>
                <w:sz w:val="24"/>
              </w:rPr>
            </w:pPr>
            <w:r>
              <w:rPr>
                <w:rFonts w:hint="eastAsia" w:ascii="宋体" w:hAnsi="宋体" w:eastAsia="宋体" w:cs="宋体"/>
                <w:kern w:val="0"/>
                <w:sz w:val="24"/>
              </w:rPr>
              <w:t> </w:t>
            </w:r>
          </w:p>
        </w:tc>
        <w:tc>
          <w:tcPr>
            <w:tcW w:w="779" w:type="pct"/>
            <w:tcBorders>
              <w:top w:val="single" w:color="000000" w:sz="4" w:space="0"/>
              <w:left w:val="single" w:color="auto" w:sz="4" w:space="0"/>
              <w:bottom w:val="single" w:color="000000" w:sz="4" w:space="0"/>
              <w:right w:val="single" w:color="auto" w:sz="4" w:space="0"/>
            </w:tcBorders>
            <w:vAlign w:val="center"/>
          </w:tcPr>
          <w:p w14:paraId="6E9943A2">
            <w:pPr>
              <w:widowControl/>
              <w:spacing w:line="443" w:lineRule="atLeast"/>
              <w:jc w:val="left"/>
              <w:rPr>
                <w:rFonts w:ascii="宋体" w:hAnsi="宋体" w:eastAsia="宋体" w:cs="宋体"/>
                <w:kern w:val="0"/>
                <w:sz w:val="24"/>
              </w:rPr>
            </w:pPr>
          </w:p>
        </w:tc>
        <w:tc>
          <w:tcPr>
            <w:tcW w:w="780" w:type="pct"/>
            <w:tcBorders>
              <w:top w:val="single" w:color="000000" w:sz="4" w:space="0"/>
              <w:left w:val="single" w:color="auto" w:sz="4" w:space="0"/>
              <w:bottom w:val="single" w:color="000000" w:sz="4" w:space="0"/>
              <w:right w:val="single" w:color="000000" w:sz="4" w:space="0"/>
            </w:tcBorders>
            <w:vAlign w:val="center"/>
          </w:tcPr>
          <w:p w14:paraId="6D559B56">
            <w:pPr>
              <w:widowControl/>
              <w:spacing w:line="443" w:lineRule="atLeast"/>
              <w:jc w:val="left"/>
              <w:rPr>
                <w:rFonts w:ascii="宋体" w:hAnsi="宋体" w:eastAsia="宋体" w:cs="宋体"/>
                <w:kern w:val="0"/>
                <w:sz w:val="24"/>
              </w:rPr>
            </w:pPr>
          </w:p>
        </w:tc>
        <w:tc>
          <w:tcPr>
            <w:tcW w:w="780" w:type="pct"/>
            <w:tcBorders>
              <w:top w:val="single" w:color="000000" w:sz="4" w:space="0"/>
              <w:left w:val="single" w:color="000000" w:sz="4" w:space="0"/>
              <w:bottom w:val="single" w:color="000000" w:sz="4" w:space="0"/>
              <w:right w:val="single" w:color="000000" w:sz="4" w:space="0"/>
            </w:tcBorders>
            <w:vAlign w:val="center"/>
          </w:tcPr>
          <w:p w14:paraId="4DE2428E">
            <w:pPr>
              <w:widowControl/>
              <w:spacing w:line="443" w:lineRule="atLeast"/>
              <w:jc w:val="left"/>
              <w:rPr>
                <w:rFonts w:ascii="宋体" w:hAnsi="宋体" w:eastAsia="宋体" w:cs="宋体"/>
                <w:kern w:val="0"/>
                <w:sz w:val="24"/>
              </w:rPr>
            </w:pPr>
            <w:r>
              <w:rPr>
                <w:rFonts w:hint="eastAsia" w:ascii="宋体" w:hAnsi="宋体" w:eastAsia="宋体" w:cs="宋体"/>
                <w:kern w:val="0"/>
                <w:sz w:val="24"/>
              </w:rPr>
              <w:t> </w:t>
            </w:r>
          </w:p>
        </w:tc>
      </w:tr>
      <w:tr w14:paraId="39ADE9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90" w:type="pct"/>
            <w:tcBorders>
              <w:top w:val="single" w:color="000000" w:sz="4" w:space="0"/>
              <w:left w:val="single" w:color="000000" w:sz="4" w:space="0"/>
              <w:bottom w:val="single" w:color="000000" w:sz="4" w:space="0"/>
              <w:right w:val="single" w:color="000000" w:sz="4" w:space="0"/>
            </w:tcBorders>
            <w:vAlign w:val="center"/>
          </w:tcPr>
          <w:p w14:paraId="24AEFDA6">
            <w:pPr>
              <w:widowControl/>
              <w:spacing w:line="443" w:lineRule="atLeast"/>
              <w:jc w:val="left"/>
              <w:rPr>
                <w:rFonts w:ascii="宋体" w:hAnsi="宋体" w:eastAsia="宋体" w:cs="宋体"/>
                <w:kern w:val="0"/>
                <w:sz w:val="24"/>
              </w:rPr>
            </w:pPr>
            <w:r>
              <w:rPr>
                <w:rFonts w:hint="eastAsia" w:ascii="宋体" w:hAnsi="宋体" w:eastAsia="宋体" w:cs="宋体"/>
                <w:kern w:val="0"/>
                <w:sz w:val="24"/>
              </w:rPr>
              <w:t> ……</w:t>
            </w:r>
          </w:p>
        </w:tc>
        <w:tc>
          <w:tcPr>
            <w:tcW w:w="865" w:type="pct"/>
            <w:tcBorders>
              <w:top w:val="single" w:color="000000" w:sz="4" w:space="0"/>
              <w:left w:val="single" w:color="000000" w:sz="4" w:space="0"/>
              <w:bottom w:val="single" w:color="000000" w:sz="4" w:space="0"/>
              <w:right w:val="single" w:color="000000" w:sz="4" w:space="0"/>
            </w:tcBorders>
            <w:vAlign w:val="center"/>
          </w:tcPr>
          <w:p w14:paraId="76048CEB">
            <w:pPr>
              <w:widowControl/>
              <w:spacing w:line="443" w:lineRule="atLeast"/>
              <w:jc w:val="left"/>
              <w:rPr>
                <w:rFonts w:ascii="宋体" w:hAnsi="宋体" w:eastAsia="宋体" w:cs="宋体"/>
                <w:kern w:val="0"/>
                <w:sz w:val="24"/>
              </w:rPr>
            </w:pPr>
            <w:r>
              <w:rPr>
                <w:rFonts w:hint="eastAsia" w:ascii="宋体" w:hAnsi="宋体" w:eastAsia="宋体" w:cs="宋体"/>
                <w:kern w:val="0"/>
                <w:sz w:val="24"/>
              </w:rPr>
              <w:t> </w:t>
            </w:r>
          </w:p>
        </w:tc>
        <w:tc>
          <w:tcPr>
            <w:tcW w:w="606" w:type="pct"/>
            <w:tcBorders>
              <w:top w:val="single" w:color="000000" w:sz="4" w:space="0"/>
              <w:left w:val="single" w:color="000000" w:sz="4" w:space="0"/>
              <w:bottom w:val="single" w:color="000000" w:sz="4" w:space="0"/>
              <w:right w:val="single" w:color="auto" w:sz="4" w:space="0"/>
            </w:tcBorders>
            <w:vAlign w:val="center"/>
          </w:tcPr>
          <w:p w14:paraId="6BF50582">
            <w:pPr>
              <w:widowControl/>
              <w:spacing w:line="443" w:lineRule="atLeast"/>
              <w:jc w:val="left"/>
              <w:rPr>
                <w:rFonts w:ascii="宋体" w:hAnsi="宋体" w:eastAsia="宋体" w:cs="宋体"/>
                <w:kern w:val="0"/>
                <w:sz w:val="24"/>
              </w:rPr>
            </w:pPr>
            <w:r>
              <w:rPr>
                <w:rFonts w:hint="eastAsia" w:ascii="宋体" w:hAnsi="宋体" w:eastAsia="宋体" w:cs="宋体"/>
                <w:kern w:val="0"/>
                <w:sz w:val="24"/>
              </w:rPr>
              <w:t> </w:t>
            </w:r>
          </w:p>
        </w:tc>
        <w:tc>
          <w:tcPr>
            <w:tcW w:w="779" w:type="pct"/>
            <w:tcBorders>
              <w:top w:val="single" w:color="000000" w:sz="4" w:space="0"/>
              <w:left w:val="single" w:color="auto" w:sz="4" w:space="0"/>
              <w:bottom w:val="single" w:color="000000" w:sz="4" w:space="0"/>
              <w:right w:val="single" w:color="auto" w:sz="4" w:space="0"/>
            </w:tcBorders>
            <w:vAlign w:val="center"/>
          </w:tcPr>
          <w:p w14:paraId="083E1AF8">
            <w:pPr>
              <w:widowControl/>
              <w:spacing w:line="443" w:lineRule="atLeast"/>
              <w:jc w:val="left"/>
              <w:rPr>
                <w:rFonts w:ascii="宋体" w:hAnsi="宋体" w:eastAsia="宋体" w:cs="宋体"/>
                <w:kern w:val="0"/>
                <w:sz w:val="24"/>
              </w:rPr>
            </w:pPr>
          </w:p>
        </w:tc>
        <w:tc>
          <w:tcPr>
            <w:tcW w:w="780" w:type="pct"/>
            <w:tcBorders>
              <w:top w:val="single" w:color="000000" w:sz="4" w:space="0"/>
              <w:left w:val="single" w:color="auto" w:sz="4" w:space="0"/>
              <w:bottom w:val="single" w:color="000000" w:sz="4" w:space="0"/>
              <w:right w:val="single" w:color="000000" w:sz="4" w:space="0"/>
            </w:tcBorders>
            <w:vAlign w:val="center"/>
          </w:tcPr>
          <w:p w14:paraId="5C42A561">
            <w:pPr>
              <w:widowControl/>
              <w:spacing w:line="443" w:lineRule="atLeast"/>
              <w:jc w:val="left"/>
              <w:rPr>
                <w:rFonts w:ascii="宋体" w:hAnsi="宋体" w:eastAsia="宋体" w:cs="宋体"/>
                <w:kern w:val="0"/>
                <w:sz w:val="24"/>
              </w:rPr>
            </w:pPr>
          </w:p>
        </w:tc>
        <w:tc>
          <w:tcPr>
            <w:tcW w:w="780" w:type="pct"/>
            <w:tcBorders>
              <w:top w:val="single" w:color="000000" w:sz="4" w:space="0"/>
              <w:left w:val="single" w:color="000000" w:sz="4" w:space="0"/>
              <w:bottom w:val="single" w:color="000000" w:sz="4" w:space="0"/>
              <w:right w:val="single" w:color="000000" w:sz="4" w:space="0"/>
            </w:tcBorders>
            <w:vAlign w:val="center"/>
          </w:tcPr>
          <w:p w14:paraId="377678A5">
            <w:pPr>
              <w:widowControl/>
              <w:spacing w:line="443" w:lineRule="atLeast"/>
              <w:jc w:val="left"/>
              <w:rPr>
                <w:rFonts w:ascii="宋体" w:hAnsi="宋体" w:eastAsia="宋体" w:cs="宋体"/>
                <w:kern w:val="0"/>
                <w:sz w:val="24"/>
              </w:rPr>
            </w:pPr>
            <w:r>
              <w:rPr>
                <w:rFonts w:hint="eastAsia" w:ascii="宋体" w:hAnsi="宋体" w:eastAsia="宋体" w:cs="宋体"/>
                <w:kern w:val="0"/>
                <w:sz w:val="24"/>
              </w:rPr>
              <w:t> </w:t>
            </w:r>
          </w:p>
        </w:tc>
      </w:tr>
      <w:tr w14:paraId="433DC9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00"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vAlign w:val="center"/>
          </w:tcPr>
          <w:p w14:paraId="023A5309">
            <w:pPr>
              <w:widowControl/>
              <w:spacing w:line="443" w:lineRule="atLeast"/>
              <w:jc w:val="left"/>
              <w:rPr>
                <w:rFonts w:ascii="宋体" w:hAnsi="宋体" w:eastAsia="宋体" w:cs="宋体"/>
                <w:kern w:val="0"/>
                <w:sz w:val="24"/>
              </w:rPr>
            </w:pPr>
            <w:r>
              <w:rPr>
                <w:rFonts w:hint="eastAsia" w:ascii="宋体" w:hAnsi="宋体" w:eastAsia="宋体" w:cs="宋体"/>
                <w:kern w:val="0"/>
                <w:sz w:val="24"/>
              </w:rPr>
              <w:t>合计（大写）：人民币</w:t>
            </w:r>
            <w:r>
              <w:rPr>
                <w:rFonts w:hint="eastAsia" w:ascii="宋体" w:hAnsi="宋体" w:eastAsia="宋体" w:cs="宋体"/>
                <w:kern w:val="0"/>
                <w:sz w:val="24"/>
                <w:u w:val="single"/>
              </w:rPr>
              <w:t xml:space="preserve"> </w:t>
            </w:r>
            <w:r>
              <w:rPr>
                <w:rFonts w:ascii="宋体" w:hAnsi="宋体" w:eastAsia="宋体" w:cs="宋体"/>
                <w:kern w:val="0"/>
                <w:sz w:val="24"/>
                <w:u w:val="single"/>
              </w:rPr>
              <w:t xml:space="preserve">                      </w:t>
            </w:r>
            <w:r>
              <w:rPr>
                <w:rFonts w:hint="eastAsia" w:ascii="宋体" w:hAnsi="宋体" w:eastAsia="宋体" w:cs="宋体"/>
                <w:kern w:val="0"/>
                <w:sz w:val="24"/>
              </w:rPr>
              <w:t>元（小写：￥</w:t>
            </w:r>
            <w:r>
              <w:rPr>
                <w:rFonts w:hint="eastAsia" w:ascii="宋体" w:hAnsi="宋体" w:eastAsia="宋体" w:cs="宋体"/>
                <w:kern w:val="0"/>
                <w:sz w:val="24"/>
                <w:u w:val="single"/>
              </w:rPr>
              <w:t xml:space="preserve"> </w:t>
            </w:r>
            <w:r>
              <w:rPr>
                <w:rFonts w:ascii="宋体" w:hAnsi="宋体" w:eastAsia="宋体" w:cs="宋体"/>
                <w:kern w:val="0"/>
                <w:sz w:val="24"/>
                <w:u w:val="single"/>
              </w:rPr>
              <w:t xml:space="preserve">         </w:t>
            </w:r>
            <w:r>
              <w:rPr>
                <w:rFonts w:hint="eastAsia" w:ascii="宋体" w:hAnsi="宋体" w:eastAsia="宋体" w:cs="宋体"/>
                <w:kern w:val="0"/>
                <w:sz w:val="24"/>
              </w:rPr>
              <w:t>元）</w:t>
            </w:r>
          </w:p>
        </w:tc>
      </w:tr>
    </w:tbl>
    <w:p w14:paraId="3AF530AE">
      <w:pPr>
        <w:rPr>
          <w:rFonts w:ascii="宋体" w:hAnsi="宋体" w:eastAsia="宋体"/>
          <w:sz w:val="24"/>
          <w:szCs w:val="24"/>
        </w:rPr>
      </w:pPr>
    </w:p>
    <w:p w14:paraId="6C621ABF">
      <w:pPr>
        <w:rPr>
          <w:rFonts w:ascii="宋体" w:hAnsi="宋体" w:eastAsia="宋体"/>
          <w:sz w:val="24"/>
          <w:szCs w:val="24"/>
        </w:rPr>
      </w:pPr>
      <w:r>
        <w:rPr>
          <w:rFonts w:hint="eastAsia" w:ascii="宋体" w:hAnsi="宋体" w:eastAsia="宋体"/>
          <w:sz w:val="24"/>
          <w:szCs w:val="24"/>
        </w:rPr>
        <w:t>法定代表人或授权代表（签字/盖章）：</w:t>
      </w:r>
    </w:p>
    <w:p w14:paraId="58FFB7A6">
      <w:pPr>
        <w:ind w:firstLine="480"/>
        <w:jc w:val="right"/>
        <w:rPr>
          <w:rFonts w:ascii="宋体" w:hAnsi="宋体" w:eastAsia="宋体"/>
          <w:sz w:val="24"/>
          <w:szCs w:val="24"/>
        </w:rPr>
      </w:pPr>
    </w:p>
    <w:p w14:paraId="1FF41E48">
      <w:pPr>
        <w:ind w:firstLine="480"/>
        <w:jc w:val="right"/>
        <w:rPr>
          <w:rFonts w:ascii="宋体" w:hAnsi="宋体" w:eastAsia="宋体"/>
          <w:sz w:val="24"/>
          <w:szCs w:val="24"/>
        </w:rPr>
      </w:pPr>
      <w:r>
        <w:rPr>
          <w:rFonts w:hint="eastAsia" w:ascii="宋体" w:hAnsi="宋体" w:eastAsia="宋体"/>
          <w:sz w:val="24"/>
          <w:szCs w:val="24"/>
        </w:rPr>
        <w:t>日期：  年  月  日</w:t>
      </w:r>
    </w:p>
    <w:p w14:paraId="553C1B26">
      <w:pPr>
        <w:ind w:firstLine="480"/>
        <w:rPr>
          <w:rFonts w:ascii="宋体" w:hAnsi="宋体" w:eastAsia="宋体"/>
          <w:sz w:val="24"/>
          <w:szCs w:val="24"/>
        </w:rPr>
      </w:pPr>
    </w:p>
    <w:p w14:paraId="3AF8C787">
      <w:pPr>
        <w:ind w:firstLine="480"/>
        <w:rPr>
          <w:rFonts w:ascii="宋体" w:hAnsi="宋体" w:eastAsia="宋体"/>
          <w:sz w:val="24"/>
          <w:szCs w:val="24"/>
        </w:rPr>
      </w:pPr>
    </w:p>
    <w:p w14:paraId="1756A19A">
      <w:pPr>
        <w:ind w:firstLine="480"/>
        <w:rPr>
          <w:rFonts w:ascii="宋体" w:hAnsi="宋体" w:eastAsia="宋体"/>
          <w:sz w:val="24"/>
          <w:szCs w:val="24"/>
        </w:rPr>
      </w:pPr>
    </w:p>
    <w:p w14:paraId="385D5D26">
      <w:pPr>
        <w:ind w:firstLine="480"/>
        <w:rPr>
          <w:rFonts w:ascii="宋体" w:hAnsi="宋体" w:eastAsia="宋体"/>
          <w:sz w:val="24"/>
          <w:szCs w:val="24"/>
        </w:rPr>
      </w:pPr>
      <w:r>
        <w:rPr>
          <w:rFonts w:hint="eastAsia" w:ascii="宋体" w:hAnsi="宋体" w:eastAsia="宋体"/>
          <w:sz w:val="24"/>
          <w:szCs w:val="24"/>
        </w:rPr>
        <w:t>填写说明：</w:t>
      </w:r>
    </w:p>
    <w:p w14:paraId="2901F0C0">
      <w:pPr>
        <w:spacing w:line="500" w:lineRule="exact"/>
        <w:ind w:firstLine="480" w:firstLineChars="200"/>
        <w:rPr>
          <w:rFonts w:ascii="宋体" w:hAnsi="宋体" w:eastAsia="宋体"/>
          <w:sz w:val="24"/>
          <w:szCs w:val="24"/>
        </w:rPr>
      </w:pPr>
      <w:r>
        <w:rPr>
          <w:rFonts w:hint="eastAsia" w:ascii="宋体" w:hAnsi="宋体" w:eastAsia="宋体"/>
          <w:sz w:val="24"/>
          <w:szCs w:val="24"/>
        </w:rPr>
        <w:t>1、</w:t>
      </w:r>
      <w:r>
        <w:rPr>
          <w:rFonts w:hint="eastAsia" w:ascii="宋体" w:hAnsi="宋体" w:eastAsia="宋体"/>
          <w:bCs/>
          <w:iCs/>
          <w:sz w:val="24"/>
          <w:szCs w:val="24"/>
        </w:rPr>
        <w:t>开标一览表、分项报价表必须加盖投标单位公章（复印件无效）</w:t>
      </w:r>
      <w:r>
        <w:rPr>
          <w:rFonts w:hint="eastAsia" w:ascii="宋体" w:hAnsi="宋体" w:eastAsia="宋体"/>
          <w:sz w:val="24"/>
          <w:szCs w:val="24"/>
        </w:rPr>
        <w:t>。</w:t>
      </w:r>
    </w:p>
    <w:p w14:paraId="6E858605">
      <w:pPr>
        <w:pStyle w:val="5"/>
        <w:spacing w:after="0" w:line="500" w:lineRule="exact"/>
        <w:ind w:left="0" w:leftChars="0" w:firstLine="480" w:firstLineChars="200"/>
        <w:rPr>
          <w:rFonts w:ascii="宋体" w:hAnsi="宋体" w:eastAsia="宋体"/>
        </w:rPr>
      </w:pPr>
      <w:r>
        <w:rPr>
          <w:rFonts w:hint="eastAsia" w:ascii="宋体" w:hAnsi="宋体" w:eastAsia="宋体"/>
          <w:bCs/>
          <w:iCs/>
          <w:sz w:val="24"/>
          <w:szCs w:val="24"/>
        </w:rPr>
        <w:t>2、本表只是表式，可根据实际需要自行增减行数。</w:t>
      </w:r>
    </w:p>
    <w:p w14:paraId="2022EDE9">
      <w:pPr>
        <w:rPr>
          <w:rFonts w:ascii="宋体" w:hAnsi="宋体" w:eastAsia="宋体"/>
        </w:rPr>
      </w:pPr>
    </w:p>
    <w:p w14:paraId="0A2602BC">
      <w:pPr>
        <w:rPr>
          <w:rFonts w:ascii="宋体" w:hAnsi="宋体" w:eastAsia="宋体"/>
          <w:b/>
          <w:sz w:val="32"/>
          <w:szCs w:val="32"/>
        </w:rPr>
      </w:pPr>
    </w:p>
    <w:p w14:paraId="21D8EAB4">
      <w:pPr>
        <w:pStyle w:val="24"/>
        <w:ind w:firstLine="643"/>
        <w:jc w:val="center"/>
        <w:rPr>
          <w:rFonts w:ascii="宋体" w:hAnsi="宋体" w:eastAsia="宋体"/>
          <w:sz w:val="36"/>
          <w:szCs w:val="36"/>
        </w:rPr>
      </w:pPr>
      <w:r>
        <w:rPr>
          <w:rFonts w:ascii="宋体" w:hAnsi="宋体" w:eastAsia="宋体"/>
          <w:sz w:val="32"/>
          <w:szCs w:val="32"/>
        </w:rPr>
        <w:br w:type="page"/>
      </w:r>
      <w:r>
        <w:rPr>
          <w:rFonts w:ascii="宋体" w:hAnsi="宋体" w:eastAsia="宋体"/>
          <w:sz w:val="32"/>
          <w:szCs w:val="32"/>
        </w:rPr>
        <w:t>4</w:t>
      </w:r>
      <w:r>
        <w:rPr>
          <w:rFonts w:hint="eastAsia" w:ascii="宋体" w:hAnsi="宋体" w:eastAsia="宋体"/>
          <w:sz w:val="32"/>
          <w:szCs w:val="32"/>
        </w:rPr>
        <w:t>、法定代表人身份证明</w:t>
      </w:r>
    </w:p>
    <w:p w14:paraId="5E1F43F5">
      <w:pPr>
        <w:snapToGrid w:val="0"/>
        <w:spacing w:line="360" w:lineRule="auto"/>
        <w:jc w:val="center"/>
        <w:rPr>
          <w:rFonts w:ascii="宋体" w:hAnsi="宋体" w:eastAsia="宋体" w:cs="仿宋_GB2312"/>
          <w:sz w:val="23"/>
          <w:szCs w:val="23"/>
        </w:rPr>
      </w:pPr>
    </w:p>
    <w:p w14:paraId="72945EFF">
      <w:pPr>
        <w:spacing w:line="480" w:lineRule="exact"/>
        <w:rPr>
          <w:rFonts w:ascii="宋体" w:hAnsi="宋体" w:eastAsia="宋体" w:cs="宋体"/>
          <w:szCs w:val="21"/>
        </w:rPr>
      </w:pPr>
      <w:r>
        <w:rPr>
          <w:rFonts w:hint="eastAsia" w:ascii="宋体" w:hAnsi="宋体" w:eastAsia="宋体" w:cs="宋体"/>
          <w:szCs w:val="21"/>
          <w:u w:val="single"/>
        </w:rPr>
        <w:t xml:space="preserve">  </w:t>
      </w:r>
      <w:r>
        <w:rPr>
          <w:rFonts w:hint="eastAsia" w:ascii="宋体" w:hAnsi="宋体" w:eastAsia="宋体" w:cs="宋体"/>
          <w:iCs/>
          <w:szCs w:val="21"/>
          <w:u w:val="single"/>
        </w:rPr>
        <w:t>（采购人）</w:t>
      </w:r>
      <w:r>
        <w:rPr>
          <w:rFonts w:hint="eastAsia" w:ascii="宋体" w:hAnsi="宋体" w:eastAsia="宋体" w:cs="宋体"/>
          <w:szCs w:val="21"/>
          <w:u w:val="single"/>
        </w:rPr>
        <w:t xml:space="preserve">   </w:t>
      </w:r>
      <w:r>
        <w:rPr>
          <w:rFonts w:hint="eastAsia" w:ascii="宋体" w:hAnsi="宋体" w:eastAsia="宋体" w:cs="宋体"/>
          <w:szCs w:val="21"/>
        </w:rPr>
        <w:t>：</w:t>
      </w:r>
    </w:p>
    <w:p w14:paraId="09C4E929">
      <w:pPr>
        <w:snapToGrid w:val="0"/>
        <w:spacing w:line="480" w:lineRule="exact"/>
        <w:ind w:firstLine="460" w:firstLineChars="200"/>
        <w:rPr>
          <w:rFonts w:ascii="宋体" w:hAnsi="宋体" w:eastAsia="宋体" w:cs="仿宋_GB2312"/>
          <w:sz w:val="23"/>
          <w:szCs w:val="23"/>
        </w:rPr>
      </w:pPr>
      <w:r>
        <w:rPr>
          <w:rFonts w:hint="eastAsia" w:ascii="宋体" w:hAnsi="宋体" w:eastAsia="宋体" w:cs="仿宋_GB2312"/>
          <w:sz w:val="23"/>
          <w:szCs w:val="23"/>
        </w:rPr>
        <w:t>我公司法定代表人</w:t>
      </w:r>
      <w:r>
        <w:rPr>
          <w:rFonts w:hint="eastAsia" w:ascii="宋体" w:hAnsi="宋体" w:eastAsia="宋体" w:cs="仿宋_GB2312"/>
          <w:sz w:val="23"/>
          <w:szCs w:val="23"/>
          <w:u w:val="single"/>
        </w:rPr>
        <w:t xml:space="preserve">        </w:t>
      </w:r>
      <w:r>
        <w:rPr>
          <w:rFonts w:hint="eastAsia" w:ascii="宋体" w:hAnsi="宋体" w:eastAsia="宋体" w:cs="仿宋_GB2312"/>
          <w:sz w:val="23"/>
          <w:szCs w:val="23"/>
        </w:rPr>
        <w:t>参加贵单位组织的</w:t>
      </w:r>
      <w:r>
        <w:rPr>
          <w:rFonts w:hint="eastAsia" w:ascii="宋体" w:hAnsi="宋体" w:eastAsia="宋体" w:cs="仿宋_GB2312"/>
          <w:sz w:val="23"/>
          <w:szCs w:val="23"/>
          <w:u w:val="single"/>
        </w:rPr>
        <w:t xml:space="preserve">       </w:t>
      </w:r>
      <w:r>
        <w:rPr>
          <w:rFonts w:hint="eastAsia" w:ascii="宋体" w:hAnsi="宋体" w:eastAsia="宋体" w:cs="仿宋_GB2312"/>
          <w:sz w:val="23"/>
          <w:szCs w:val="23"/>
        </w:rPr>
        <w:t>（采购项目名称)项目询价采购活动，全权代表我公司处理投标的有关事宜。</w:t>
      </w:r>
    </w:p>
    <w:p w14:paraId="4587E16C">
      <w:pPr>
        <w:snapToGrid w:val="0"/>
        <w:spacing w:line="480" w:lineRule="exact"/>
        <w:rPr>
          <w:rFonts w:ascii="宋体" w:hAnsi="宋体" w:eastAsia="宋体" w:cs="仿宋_GB2312"/>
          <w:sz w:val="23"/>
          <w:szCs w:val="23"/>
        </w:rPr>
      </w:pPr>
      <w:r>
        <w:rPr>
          <w:rFonts w:hint="eastAsia" w:ascii="宋体" w:hAnsi="宋体" w:eastAsia="宋体" w:cs="仿宋_GB2312"/>
          <w:sz w:val="23"/>
          <w:szCs w:val="23"/>
        </w:rPr>
        <w:t>附：法定代表人情况：</w:t>
      </w:r>
    </w:p>
    <w:p w14:paraId="1BA23A60">
      <w:pPr>
        <w:snapToGrid w:val="0"/>
        <w:spacing w:line="480" w:lineRule="exact"/>
        <w:rPr>
          <w:rFonts w:ascii="宋体" w:hAnsi="宋体" w:eastAsia="宋体" w:cs="仿宋_GB2312"/>
          <w:sz w:val="23"/>
          <w:szCs w:val="23"/>
          <w:u w:val="single"/>
        </w:rPr>
      </w:pPr>
      <w:r>
        <w:rPr>
          <w:rFonts w:hint="eastAsia" w:ascii="宋体" w:hAnsi="宋体" w:eastAsia="宋体" w:cs="仿宋_GB2312"/>
          <w:sz w:val="23"/>
          <w:szCs w:val="23"/>
        </w:rPr>
        <w:t>姓名：</w:t>
      </w:r>
      <w:r>
        <w:rPr>
          <w:rFonts w:hint="eastAsia" w:ascii="宋体" w:hAnsi="宋体" w:eastAsia="宋体" w:cs="仿宋_GB2312"/>
          <w:sz w:val="23"/>
          <w:szCs w:val="23"/>
          <w:u w:val="single"/>
        </w:rPr>
        <w:t xml:space="preserve">         </w:t>
      </w:r>
      <w:r>
        <w:rPr>
          <w:rFonts w:hint="eastAsia" w:ascii="宋体" w:hAnsi="宋体" w:eastAsia="宋体" w:cs="仿宋_GB2312"/>
          <w:sz w:val="23"/>
          <w:szCs w:val="23"/>
        </w:rPr>
        <w:t>性别：</w:t>
      </w:r>
      <w:r>
        <w:rPr>
          <w:rFonts w:hint="eastAsia" w:ascii="宋体" w:hAnsi="宋体" w:eastAsia="宋体" w:cs="仿宋_GB2312"/>
          <w:sz w:val="23"/>
          <w:szCs w:val="23"/>
          <w:u w:val="single"/>
        </w:rPr>
        <w:t xml:space="preserve">    </w:t>
      </w:r>
      <w:r>
        <w:rPr>
          <w:rFonts w:hint="eastAsia" w:ascii="宋体" w:hAnsi="宋体" w:eastAsia="宋体" w:cs="仿宋_GB2312"/>
          <w:sz w:val="23"/>
          <w:szCs w:val="23"/>
        </w:rPr>
        <w:t>年龄：</w:t>
      </w:r>
      <w:r>
        <w:rPr>
          <w:rFonts w:hint="eastAsia" w:ascii="宋体" w:hAnsi="宋体" w:eastAsia="宋体" w:cs="仿宋_GB2312"/>
          <w:sz w:val="23"/>
          <w:szCs w:val="23"/>
          <w:u w:val="single"/>
        </w:rPr>
        <w:t xml:space="preserve">      </w:t>
      </w:r>
      <w:r>
        <w:rPr>
          <w:rFonts w:hint="eastAsia" w:ascii="宋体" w:hAnsi="宋体" w:eastAsia="宋体" w:cs="仿宋_GB2312"/>
          <w:sz w:val="23"/>
          <w:szCs w:val="23"/>
        </w:rPr>
        <w:t>职务：</w:t>
      </w:r>
      <w:r>
        <w:rPr>
          <w:rFonts w:hint="eastAsia" w:ascii="宋体" w:hAnsi="宋体" w:eastAsia="宋体" w:cs="仿宋_GB2312"/>
          <w:sz w:val="23"/>
          <w:szCs w:val="23"/>
          <w:u w:val="single"/>
        </w:rPr>
        <w:t xml:space="preserve">          </w:t>
      </w:r>
    </w:p>
    <w:p w14:paraId="62FF8581">
      <w:pPr>
        <w:snapToGrid w:val="0"/>
        <w:spacing w:line="480" w:lineRule="exact"/>
        <w:rPr>
          <w:rFonts w:ascii="宋体" w:hAnsi="宋体" w:eastAsia="宋体" w:cs="仿宋_GB2312"/>
          <w:sz w:val="23"/>
          <w:szCs w:val="23"/>
        </w:rPr>
      </w:pPr>
      <w:r>
        <w:rPr>
          <w:rFonts w:hint="eastAsia" w:ascii="宋体" w:hAnsi="宋体" w:eastAsia="宋体" w:cs="仿宋_GB2312"/>
          <w:sz w:val="23"/>
          <w:szCs w:val="23"/>
        </w:rPr>
        <w:t>身份证号码：</w:t>
      </w:r>
      <w:r>
        <w:rPr>
          <w:rFonts w:hint="eastAsia" w:ascii="宋体" w:hAnsi="宋体" w:eastAsia="宋体" w:cs="仿宋_GB2312"/>
          <w:sz w:val="23"/>
          <w:szCs w:val="23"/>
          <w:u w:val="single"/>
        </w:rPr>
        <w:t xml:space="preserve">                                         </w:t>
      </w:r>
    </w:p>
    <w:p w14:paraId="31566A0D">
      <w:pPr>
        <w:snapToGrid w:val="0"/>
        <w:spacing w:line="480" w:lineRule="exact"/>
        <w:rPr>
          <w:rFonts w:ascii="宋体" w:hAnsi="宋体" w:eastAsia="宋体" w:cs="仿宋_GB2312"/>
          <w:sz w:val="23"/>
          <w:szCs w:val="23"/>
        </w:rPr>
      </w:pPr>
      <w:r>
        <w:rPr>
          <w:rFonts w:hint="eastAsia" w:ascii="宋体" w:hAnsi="宋体" w:eastAsia="宋体" w:cs="仿宋_GB2312"/>
          <w:sz w:val="23"/>
          <w:szCs w:val="23"/>
        </w:rPr>
        <w:t>手机：</w:t>
      </w:r>
      <w:r>
        <w:rPr>
          <w:rFonts w:hint="eastAsia" w:ascii="宋体" w:hAnsi="宋体" w:eastAsia="宋体" w:cs="仿宋_GB2312"/>
          <w:sz w:val="23"/>
          <w:szCs w:val="23"/>
          <w:u w:val="single"/>
        </w:rPr>
        <w:t xml:space="preserve">                 </w:t>
      </w:r>
      <w:r>
        <w:rPr>
          <w:rFonts w:hint="eastAsia" w:ascii="宋体" w:hAnsi="宋体" w:eastAsia="宋体" w:cs="仿宋_GB2312"/>
          <w:sz w:val="23"/>
          <w:szCs w:val="23"/>
        </w:rPr>
        <w:t>传真：</w:t>
      </w:r>
      <w:r>
        <w:rPr>
          <w:rFonts w:hint="eastAsia" w:ascii="宋体" w:hAnsi="宋体" w:eastAsia="宋体" w:cs="仿宋_GB2312"/>
          <w:sz w:val="23"/>
          <w:szCs w:val="23"/>
          <w:u w:val="single"/>
        </w:rPr>
        <w:t xml:space="preserve">                        </w:t>
      </w:r>
    </w:p>
    <w:p w14:paraId="665D50D0">
      <w:pPr>
        <w:snapToGrid w:val="0"/>
        <w:spacing w:line="480" w:lineRule="exact"/>
        <w:rPr>
          <w:rFonts w:ascii="宋体" w:hAnsi="宋体" w:eastAsia="宋体" w:cs="仿宋_GB2312"/>
          <w:sz w:val="23"/>
          <w:szCs w:val="23"/>
        </w:rPr>
      </w:pPr>
      <w:r>
        <w:rPr>
          <w:rFonts w:hint="eastAsia" w:ascii="宋体" w:hAnsi="宋体" w:eastAsia="宋体" w:cs="宋体"/>
          <w:sz w:val="23"/>
          <w:szCs w:val="23"/>
        </w:rPr>
        <w:t> </w:t>
      </w:r>
    </w:p>
    <w:p w14:paraId="49A5DD3D">
      <w:pPr>
        <w:snapToGrid w:val="0"/>
        <w:spacing w:line="480" w:lineRule="exact"/>
        <w:rPr>
          <w:rFonts w:ascii="宋体" w:hAnsi="宋体" w:eastAsia="宋体" w:cs="仿宋_GB2312"/>
          <w:sz w:val="23"/>
          <w:szCs w:val="23"/>
        </w:rPr>
      </w:pPr>
      <w:r>
        <w:rPr>
          <w:rFonts w:hint="eastAsia" w:ascii="宋体" w:hAnsi="宋体" w:eastAsia="宋体" w:cs="仿宋_GB2312"/>
          <w:sz w:val="23"/>
          <w:szCs w:val="23"/>
        </w:rPr>
        <w:t>单位名称（公章）             法定代表人（签字）</w:t>
      </w:r>
    </w:p>
    <w:p w14:paraId="4B377C6F">
      <w:pPr>
        <w:snapToGrid w:val="0"/>
        <w:spacing w:line="480" w:lineRule="exact"/>
        <w:ind w:firstLine="1150" w:firstLineChars="500"/>
        <w:rPr>
          <w:rFonts w:ascii="宋体" w:hAnsi="宋体" w:eastAsia="宋体" w:cs="仿宋_GB2312"/>
          <w:sz w:val="23"/>
          <w:szCs w:val="23"/>
        </w:rPr>
      </w:pPr>
      <w:r>
        <w:rPr>
          <w:rFonts w:hint="eastAsia" w:ascii="宋体" w:hAnsi="宋体" w:eastAsia="宋体" w:cs="仿宋_GB2312"/>
          <w:sz w:val="23"/>
          <w:szCs w:val="23"/>
        </w:rPr>
        <w:t xml:space="preserve">年   月   日                 年   月    日  </w:t>
      </w:r>
    </w:p>
    <w:p w14:paraId="4C711003">
      <w:pPr>
        <w:snapToGrid w:val="0"/>
        <w:spacing w:line="480" w:lineRule="exact"/>
        <w:rPr>
          <w:rFonts w:ascii="宋体" w:hAnsi="宋体" w:eastAsia="宋体" w:cs="仿宋_GB2312"/>
          <w:sz w:val="23"/>
          <w:szCs w:val="23"/>
        </w:rPr>
      </w:pPr>
    </w:p>
    <w:p w14:paraId="3FA3BF91">
      <w:pPr>
        <w:snapToGrid w:val="0"/>
        <w:spacing w:line="480" w:lineRule="exact"/>
        <w:rPr>
          <w:rFonts w:ascii="宋体" w:hAnsi="宋体" w:eastAsia="宋体" w:cs="仿宋_GB2312"/>
          <w:sz w:val="23"/>
          <w:szCs w:val="23"/>
        </w:rPr>
      </w:pPr>
    </w:p>
    <w:p w14:paraId="77709E29">
      <w:pPr>
        <w:snapToGrid w:val="0"/>
        <w:spacing w:line="480" w:lineRule="exact"/>
        <w:rPr>
          <w:rFonts w:ascii="宋体" w:hAnsi="宋体" w:eastAsia="宋体" w:cs="仿宋_GB2312"/>
          <w:sz w:val="23"/>
          <w:szCs w:val="23"/>
        </w:rPr>
      </w:pPr>
    </w:p>
    <w:p w14:paraId="3046F4DF">
      <w:pPr>
        <w:snapToGrid w:val="0"/>
        <w:spacing w:line="480" w:lineRule="exact"/>
        <w:rPr>
          <w:rFonts w:ascii="宋体" w:hAnsi="宋体" w:eastAsia="宋体" w:cs="仿宋_GB2312"/>
          <w:sz w:val="23"/>
          <w:szCs w:val="23"/>
        </w:rPr>
      </w:pPr>
      <w:r>
        <w:rPr>
          <w:rFonts w:hint="eastAsia" w:ascii="宋体" w:hAnsi="宋体" w:eastAsia="宋体" w:cs="仿宋_GB2312"/>
          <w:sz w:val="23"/>
          <w:szCs w:val="23"/>
        </w:rPr>
        <w:t>法定代表人身份证扫描件（并加盖公章）</w:t>
      </w:r>
    </w:p>
    <w:p w14:paraId="0F3A7A15">
      <w:pPr>
        <w:jc w:val="left"/>
        <w:rPr>
          <w:rFonts w:ascii="宋体" w:hAnsi="宋体" w:eastAsia="宋体"/>
          <w:sz w:val="24"/>
        </w:rPr>
      </w:pPr>
      <w:r>
        <w:rPr>
          <w:rFonts w:ascii="宋体" w:hAnsi="宋体" w:eastAsia="宋体"/>
          <w:sz w:val="24"/>
        </w:rPr>
        <w:br w:type="page"/>
      </w:r>
    </w:p>
    <w:p w14:paraId="206F5A77">
      <w:pPr>
        <w:pStyle w:val="24"/>
        <w:ind w:firstLine="643"/>
        <w:jc w:val="center"/>
        <w:rPr>
          <w:rFonts w:ascii="宋体" w:hAnsi="宋体" w:eastAsia="宋体"/>
          <w:sz w:val="32"/>
          <w:szCs w:val="32"/>
        </w:rPr>
      </w:pPr>
      <w:r>
        <w:rPr>
          <w:rFonts w:ascii="宋体" w:hAnsi="宋体" w:eastAsia="宋体"/>
          <w:sz w:val="32"/>
          <w:szCs w:val="32"/>
        </w:rPr>
        <w:t>5</w:t>
      </w:r>
      <w:r>
        <w:rPr>
          <w:rFonts w:hint="eastAsia" w:ascii="宋体" w:hAnsi="宋体" w:eastAsia="宋体"/>
          <w:sz w:val="32"/>
          <w:szCs w:val="32"/>
        </w:rPr>
        <w:t>、授权委托书</w:t>
      </w:r>
    </w:p>
    <w:p w14:paraId="05D7D899">
      <w:pPr>
        <w:snapToGrid w:val="0"/>
        <w:spacing w:line="480" w:lineRule="exact"/>
        <w:jc w:val="center"/>
        <w:rPr>
          <w:rFonts w:ascii="宋体" w:hAnsi="宋体" w:eastAsia="宋体" w:cs="仿宋_GB2312"/>
          <w:b/>
          <w:bCs/>
          <w:sz w:val="36"/>
          <w:szCs w:val="36"/>
        </w:rPr>
      </w:pPr>
    </w:p>
    <w:p w14:paraId="3D73E8F0">
      <w:pPr>
        <w:spacing w:line="480" w:lineRule="exact"/>
        <w:rPr>
          <w:rFonts w:ascii="宋体" w:hAnsi="宋体" w:eastAsia="宋体" w:cs="宋体"/>
          <w:szCs w:val="21"/>
        </w:rPr>
      </w:pPr>
      <w:r>
        <w:rPr>
          <w:rFonts w:hint="eastAsia" w:ascii="宋体" w:hAnsi="宋体" w:eastAsia="宋体" w:cs="宋体"/>
          <w:szCs w:val="21"/>
          <w:u w:val="single"/>
        </w:rPr>
        <w:t xml:space="preserve">  </w:t>
      </w:r>
      <w:r>
        <w:rPr>
          <w:rFonts w:hint="eastAsia" w:ascii="宋体" w:hAnsi="宋体" w:eastAsia="宋体" w:cs="宋体"/>
          <w:iCs/>
          <w:szCs w:val="21"/>
          <w:u w:val="single"/>
        </w:rPr>
        <w:t>（采购人）</w:t>
      </w:r>
      <w:r>
        <w:rPr>
          <w:rFonts w:hint="eastAsia" w:ascii="宋体" w:hAnsi="宋体" w:eastAsia="宋体" w:cs="宋体"/>
          <w:szCs w:val="21"/>
          <w:u w:val="single"/>
        </w:rPr>
        <w:t xml:space="preserve">   </w:t>
      </w:r>
      <w:r>
        <w:rPr>
          <w:rFonts w:hint="eastAsia" w:ascii="宋体" w:hAnsi="宋体" w:eastAsia="宋体" w:cs="宋体"/>
          <w:szCs w:val="21"/>
        </w:rPr>
        <w:t>：</w:t>
      </w:r>
    </w:p>
    <w:p w14:paraId="572079B6">
      <w:pPr>
        <w:snapToGrid w:val="0"/>
        <w:spacing w:line="480" w:lineRule="exact"/>
        <w:ind w:firstLine="460" w:firstLineChars="200"/>
        <w:rPr>
          <w:rFonts w:ascii="宋体" w:hAnsi="宋体" w:eastAsia="宋体" w:cs="仿宋_GB2312"/>
          <w:sz w:val="23"/>
          <w:szCs w:val="23"/>
        </w:rPr>
      </w:pPr>
      <w:r>
        <w:rPr>
          <w:rFonts w:hint="eastAsia" w:ascii="宋体" w:hAnsi="宋体" w:eastAsia="宋体" w:cs="仿宋_GB2312"/>
          <w:sz w:val="23"/>
          <w:szCs w:val="23"/>
        </w:rPr>
        <w:t>兹授权</w:t>
      </w:r>
      <w:r>
        <w:rPr>
          <w:rFonts w:hint="eastAsia" w:ascii="宋体" w:hAnsi="宋体" w:eastAsia="宋体" w:cs="仿宋_GB2312"/>
          <w:sz w:val="23"/>
          <w:szCs w:val="23"/>
          <w:u w:val="single"/>
        </w:rPr>
        <w:t xml:space="preserve">     （</w:t>
      </w:r>
      <w:r>
        <w:rPr>
          <w:rFonts w:hint="eastAsia" w:ascii="宋体" w:hAnsi="宋体" w:eastAsia="宋体" w:cs="仿宋_GB2312"/>
          <w:sz w:val="23"/>
          <w:szCs w:val="23"/>
        </w:rPr>
        <w:t>被授权人的姓名）代表我公司参加</w:t>
      </w:r>
      <w:r>
        <w:rPr>
          <w:rFonts w:hint="eastAsia" w:ascii="宋体" w:hAnsi="宋体" w:eastAsia="宋体" w:cs="仿宋_GB2312"/>
          <w:sz w:val="23"/>
          <w:szCs w:val="23"/>
          <w:u w:val="single"/>
        </w:rPr>
        <w:t xml:space="preserve">       </w:t>
      </w:r>
      <w:r>
        <w:rPr>
          <w:rFonts w:hint="eastAsia" w:ascii="宋体" w:hAnsi="宋体" w:eastAsia="宋体" w:cs="仿宋_GB2312"/>
          <w:sz w:val="23"/>
          <w:szCs w:val="23"/>
        </w:rPr>
        <w:t>项目的政府采购活动，全权处理一切与该项目询价有关的事务。其在办理上述事宜过程中所签署的所有文件我公司均予以承认。</w:t>
      </w:r>
    </w:p>
    <w:p w14:paraId="47FE3E02">
      <w:pPr>
        <w:snapToGrid w:val="0"/>
        <w:spacing w:line="480" w:lineRule="exact"/>
        <w:ind w:firstLine="460" w:firstLineChars="200"/>
        <w:rPr>
          <w:rFonts w:ascii="宋体" w:hAnsi="宋体" w:eastAsia="宋体" w:cs="仿宋_GB2312"/>
          <w:sz w:val="23"/>
          <w:szCs w:val="23"/>
        </w:rPr>
      </w:pPr>
      <w:r>
        <w:rPr>
          <w:rFonts w:hint="eastAsia" w:ascii="宋体" w:hAnsi="宋体" w:eastAsia="宋体" w:cs="仿宋_GB2312"/>
          <w:sz w:val="23"/>
          <w:szCs w:val="23"/>
        </w:rPr>
        <w:t>附：授权代表情况：</w:t>
      </w:r>
    </w:p>
    <w:p w14:paraId="7C0C50CD">
      <w:pPr>
        <w:snapToGrid w:val="0"/>
        <w:spacing w:line="480" w:lineRule="exact"/>
        <w:ind w:firstLine="460" w:firstLineChars="200"/>
        <w:rPr>
          <w:rFonts w:ascii="宋体" w:hAnsi="宋体" w:eastAsia="宋体" w:cs="仿宋_GB2312"/>
          <w:sz w:val="23"/>
          <w:szCs w:val="23"/>
          <w:u w:val="single"/>
        </w:rPr>
      </w:pPr>
      <w:r>
        <w:rPr>
          <w:rFonts w:hint="eastAsia" w:ascii="宋体" w:hAnsi="宋体" w:eastAsia="宋体" w:cs="仿宋_GB2312"/>
          <w:sz w:val="23"/>
          <w:szCs w:val="23"/>
        </w:rPr>
        <w:t>姓名：</w:t>
      </w:r>
      <w:r>
        <w:rPr>
          <w:rFonts w:hint="eastAsia" w:ascii="宋体" w:hAnsi="宋体" w:eastAsia="宋体" w:cs="仿宋_GB2312"/>
          <w:sz w:val="23"/>
          <w:szCs w:val="23"/>
          <w:u w:val="single"/>
        </w:rPr>
        <w:t xml:space="preserve">         </w:t>
      </w:r>
      <w:r>
        <w:rPr>
          <w:rFonts w:hint="eastAsia" w:ascii="宋体" w:hAnsi="宋体" w:eastAsia="宋体" w:cs="仿宋_GB2312"/>
          <w:sz w:val="23"/>
          <w:szCs w:val="23"/>
        </w:rPr>
        <w:t>性别：</w:t>
      </w:r>
      <w:r>
        <w:rPr>
          <w:rFonts w:hint="eastAsia" w:ascii="宋体" w:hAnsi="宋体" w:eastAsia="宋体" w:cs="仿宋_GB2312"/>
          <w:sz w:val="23"/>
          <w:szCs w:val="23"/>
          <w:u w:val="single"/>
        </w:rPr>
        <w:t xml:space="preserve">    </w:t>
      </w:r>
      <w:r>
        <w:rPr>
          <w:rFonts w:hint="eastAsia" w:ascii="宋体" w:hAnsi="宋体" w:eastAsia="宋体" w:cs="仿宋_GB2312"/>
          <w:sz w:val="23"/>
          <w:szCs w:val="23"/>
        </w:rPr>
        <w:t>年龄：</w:t>
      </w:r>
      <w:r>
        <w:rPr>
          <w:rFonts w:hint="eastAsia" w:ascii="宋体" w:hAnsi="宋体" w:eastAsia="宋体" w:cs="仿宋_GB2312"/>
          <w:sz w:val="23"/>
          <w:szCs w:val="23"/>
          <w:u w:val="single"/>
        </w:rPr>
        <w:t xml:space="preserve">      </w:t>
      </w:r>
      <w:r>
        <w:rPr>
          <w:rFonts w:hint="eastAsia" w:ascii="宋体" w:hAnsi="宋体" w:eastAsia="宋体" w:cs="仿宋_GB2312"/>
          <w:sz w:val="23"/>
          <w:szCs w:val="23"/>
        </w:rPr>
        <w:t>职务：</w:t>
      </w:r>
      <w:r>
        <w:rPr>
          <w:rFonts w:hint="eastAsia" w:ascii="宋体" w:hAnsi="宋体" w:eastAsia="宋体" w:cs="仿宋_GB2312"/>
          <w:sz w:val="23"/>
          <w:szCs w:val="23"/>
          <w:u w:val="single"/>
        </w:rPr>
        <w:t xml:space="preserve">          </w:t>
      </w:r>
    </w:p>
    <w:p w14:paraId="5290D07A">
      <w:pPr>
        <w:snapToGrid w:val="0"/>
        <w:spacing w:line="480" w:lineRule="exact"/>
        <w:ind w:firstLine="460" w:firstLineChars="200"/>
        <w:rPr>
          <w:rFonts w:ascii="宋体" w:hAnsi="宋体" w:eastAsia="宋体" w:cs="仿宋_GB2312"/>
          <w:sz w:val="23"/>
          <w:szCs w:val="23"/>
        </w:rPr>
      </w:pPr>
      <w:r>
        <w:rPr>
          <w:rFonts w:hint="eastAsia" w:ascii="宋体" w:hAnsi="宋体" w:eastAsia="宋体" w:cs="仿宋_GB2312"/>
          <w:sz w:val="23"/>
          <w:szCs w:val="23"/>
        </w:rPr>
        <w:t>身份证号码：</w:t>
      </w:r>
      <w:r>
        <w:rPr>
          <w:rFonts w:hint="eastAsia" w:ascii="宋体" w:hAnsi="宋体" w:eastAsia="宋体" w:cs="仿宋_GB2312"/>
          <w:sz w:val="23"/>
          <w:szCs w:val="23"/>
          <w:u w:val="single"/>
        </w:rPr>
        <w:t xml:space="preserve">                                         </w:t>
      </w:r>
    </w:p>
    <w:p w14:paraId="0475B75A">
      <w:pPr>
        <w:snapToGrid w:val="0"/>
        <w:spacing w:line="480" w:lineRule="exact"/>
        <w:ind w:firstLine="460" w:firstLineChars="200"/>
        <w:rPr>
          <w:rFonts w:ascii="宋体" w:hAnsi="宋体" w:eastAsia="宋体" w:cs="仿宋_GB2312"/>
          <w:sz w:val="23"/>
          <w:szCs w:val="23"/>
        </w:rPr>
      </w:pPr>
      <w:r>
        <w:rPr>
          <w:rFonts w:hint="eastAsia" w:ascii="宋体" w:hAnsi="宋体" w:eastAsia="宋体" w:cs="仿宋_GB2312"/>
          <w:sz w:val="23"/>
          <w:szCs w:val="23"/>
        </w:rPr>
        <w:t>手机：</w:t>
      </w:r>
      <w:r>
        <w:rPr>
          <w:rFonts w:hint="eastAsia" w:ascii="宋体" w:hAnsi="宋体" w:eastAsia="宋体" w:cs="仿宋_GB2312"/>
          <w:sz w:val="23"/>
          <w:szCs w:val="23"/>
          <w:u w:val="single"/>
        </w:rPr>
        <w:t xml:space="preserve">                 </w:t>
      </w:r>
      <w:r>
        <w:rPr>
          <w:rFonts w:hint="eastAsia" w:ascii="宋体" w:hAnsi="宋体" w:eastAsia="宋体" w:cs="仿宋_GB2312"/>
          <w:sz w:val="23"/>
          <w:szCs w:val="23"/>
        </w:rPr>
        <w:t>传真：</w:t>
      </w:r>
      <w:r>
        <w:rPr>
          <w:rFonts w:hint="eastAsia" w:ascii="宋体" w:hAnsi="宋体" w:eastAsia="宋体" w:cs="仿宋_GB2312"/>
          <w:sz w:val="23"/>
          <w:szCs w:val="23"/>
          <w:u w:val="single"/>
        </w:rPr>
        <w:t xml:space="preserve">                        </w:t>
      </w:r>
    </w:p>
    <w:p w14:paraId="631BA1F5">
      <w:pPr>
        <w:snapToGrid w:val="0"/>
        <w:spacing w:line="480" w:lineRule="exact"/>
        <w:ind w:firstLine="460" w:firstLineChars="200"/>
        <w:rPr>
          <w:rFonts w:ascii="宋体" w:hAnsi="宋体" w:eastAsia="宋体" w:cs="仿宋_GB2312"/>
          <w:sz w:val="23"/>
          <w:szCs w:val="23"/>
        </w:rPr>
      </w:pPr>
      <w:r>
        <w:rPr>
          <w:rFonts w:hint="eastAsia" w:ascii="宋体" w:hAnsi="宋体" w:eastAsia="宋体" w:cs="宋体"/>
          <w:sz w:val="23"/>
          <w:szCs w:val="23"/>
        </w:rPr>
        <w:t> </w:t>
      </w:r>
    </w:p>
    <w:p w14:paraId="5506353D">
      <w:pPr>
        <w:snapToGrid w:val="0"/>
        <w:spacing w:line="480" w:lineRule="exact"/>
        <w:ind w:firstLine="460" w:firstLineChars="200"/>
        <w:rPr>
          <w:rFonts w:ascii="宋体" w:hAnsi="宋体" w:eastAsia="宋体" w:cs="仿宋_GB2312"/>
          <w:sz w:val="23"/>
          <w:szCs w:val="23"/>
        </w:rPr>
      </w:pPr>
      <w:r>
        <w:rPr>
          <w:rFonts w:hint="eastAsia" w:ascii="宋体" w:hAnsi="宋体" w:eastAsia="宋体" w:cs="仿宋_GB2312"/>
          <w:sz w:val="23"/>
          <w:szCs w:val="23"/>
        </w:rPr>
        <w:t>单位名称（公章）             法定代表人（签字/盖章）</w:t>
      </w:r>
    </w:p>
    <w:p w14:paraId="31DCDC2B">
      <w:pPr>
        <w:snapToGrid w:val="0"/>
        <w:spacing w:line="480" w:lineRule="exact"/>
        <w:ind w:firstLine="460" w:firstLineChars="200"/>
        <w:rPr>
          <w:rFonts w:ascii="宋体" w:hAnsi="宋体" w:eastAsia="宋体" w:cs="仿宋_GB2312"/>
          <w:sz w:val="23"/>
          <w:szCs w:val="23"/>
        </w:rPr>
      </w:pPr>
      <w:r>
        <w:rPr>
          <w:rFonts w:hint="eastAsia" w:ascii="宋体" w:hAnsi="宋体" w:eastAsia="宋体" w:cs="仿宋_GB2312"/>
          <w:sz w:val="23"/>
          <w:szCs w:val="23"/>
        </w:rPr>
        <w:t xml:space="preserve">年   月   日                 年   月    日  </w:t>
      </w:r>
    </w:p>
    <w:p w14:paraId="31EFBE29">
      <w:pPr>
        <w:snapToGrid w:val="0"/>
        <w:spacing w:line="480" w:lineRule="exact"/>
        <w:ind w:firstLine="460" w:firstLineChars="200"/>
        <w:rPr>
          <w:rFonts w:ascii="宋体" w:hAnsi="宋体" w:eastAsia="宋体" w:cs="仿宋_GB2312"/>
          <w:sz w:val="23"/>
          <w:szCs w:val="23"/>
        </w:rPr>
      </w:pPr>
    </w:p>
    <w:p w14:paraId="4F4B8C31">
      <w:pPr>
        <w:snapToGrid w:val="0"/>
        <w:spacing w:line="480" w:lineRule="exact"/>
        <w:ind w:firstLine="460" w:firstLineChars="200"/>
        <w:jc w:val="center"/>
        <w:rPr>
          <w:rFonts w:ascii="宋体" w:hAnsi="宋体" w:eastAsia="宋体" w:cs="仿宋_GB2312"/>
          <w:sz w:val="23"/>
          <w:szCs w:val="23"/>
        </w:rPr>
      </w:pPr>
    </w:p>
    <w:p w14:paraId="43F7286A">
      <w:pPr>
        <w:snapToGrid w:val="0"/>
        <w:spacing w:line="480" w:lineRule="exact"/>
        <w:ind w:firstLine="460" w:firstLineChars="200"/>
        <w:jc w:val="center"/>
        <w:rPr>
          <w:rFonts w:ascii="宋体" w:hAnsi="宋体" w:eastAsia="宋体" w:cs="仿宋_GB2312"/>
          <w:sz w:val="23"/>
          <w:szCs w:val="23"/>
        </w:rPr>
      </w:pPr>
    </w:p>
    <w:p w14:paraId="05B30311">
      <w:pPr>
        <w:snapToGrid w:val="0"/>
        <w:spacing w:line="600" w:lineRule="exact"/>
        <w:rPr>
          <w:rFonts w:ascii="宋体" w:hAnsi="宋体" w:eastAsia="宋体" w:cs="仿宋_GB2312"/>
          <w:b/>
          <w:bCs/>
          <w:sz w:val="23"/>
          <w:szCs w:val="23"/>
        </w:rPr>
      </w:pPr>
      <w:r>
        <w:rPr>
          <w:rFonts w:hint="eastAsia" w:ascii="宋体" w:hAnsi="宋体" w:eastAsia="宋体" w:cs="仿宋_GB2312"/>
          <w:sz w:val="23"/>
          <w:szCs w:val="23"/>
        </w:rPr>
        <w:t>授权代表身份证扫描件（并加盖公章）</w:t>
      </w:r>
    </w:p>
    <w:p w14:paraId="6F94FECC">
      <w:pPr>
        <w:snapToGrid w:val="0"/>
        <w:spacing w:line="400" w:lineRule="exact"/>
        <w:contextualSpacing/>
        <w:rPr>
          <w:rFonts w:hint="eastAsia" w:ascii="宋体" w:hAnsi="宋体" w:eastAsia="宋体" w:cs="Times New Roman"/>
          <w:b/>
          <w:kern w:val="2"/>
          <w:sz w:val="32"/>
          <w:szCs w:val="32"/>
          <w:lang w:val="en-US" w:eastAsia="zh-CN" w:bidi="ar-SA"/>
        </w:rPr>
      </w:pPr>
      <w:r>
        <w:rPr>
          <w:rFonts w:ascii="宋体" w:hAnsi="宋体" w:eastAsia="宋体"/>
        </w:rPr>
        <w:br w:type="page"/>
      </w:r>
      <w:r>
        <w:rPr>
          <w:rFonts w:hint="eastAsia" w:ascii="宋体" w:hAnsi="宋体" w:eastAsia="宋体" w:cs="Times New Roman"/>
          <w:b/>
          <w:w w:val="90"/>
          <w:kern w:val="2"/>
          <w:sz w:val="32"/>
          <w:szCs w:val="32"/>
          <w:lang w:val="en-US" w:eastAsia="zh-CN" w:bidi="ar-SA"/>
        </w:rPr>
        <w:t>6、投标人符合《政府采购法》第二十二条规定条件的声明函</w:t>
      </w:r>
    </w:p>
    <w:p w14:paraId="50E42D74">
      <w:pPr>
        <w:spacing w:line="460" w:lineRule="exact"/>
        <w:rPr>
          <w:rFonts w:hint="eastAsia" w:ascii="宋体" w:hAnsi="宋体"/>
          <w:b/>
          <w:bCs/>
          <w:color w:val="000000"/>
          <w:sz w:val="44"/>
          <w:szCs w:val="44"/>
        </w:rPr>
      </w:pPr>
      <w:r>
        <w:rPr>
          <w:rFonts w:hint="eastAsia" w:ascii="宋体" w:hAnsi="宋体"/>
          <w:b/>
          <w:bCs/>
          <w:color w:val="000000"/>
          <w:sz w:val="24"/>
          <w:szCs w:val="21"/>
        </w:rPr>
        <w:t xml:space="preserve">                       </w:t>
      </w:r>
      <w:r>
        <w:rPr>
          <w:rFonts w:hint="eastAsia" w:ascii="宋体" w:hAnsi="宋体"/>
          <w:b/>
          <w:bCs/>
          <w:color w:val="000000"/>
          <w:sz w:val="44"/>
          <w:szCs w:val="44"/>
        </w:rPr>
        <w:t xml:space="preserve">   </w:t>
      </w:r>
    </w:p>
    <w:p w14:paraId="58A899B6">
      <w:pPr>
        <w:snapToGrid w:val="0"/>
        <w:spacing w:line="480" w:lineRule="exact"/>
        <w:ind w:firstLine="460" w:firstLineChars="200"/>
        <w:rPr>
          <w:rFonts w:hint="eastAsia" w:ascii="宋体" w:hAnsi="宋体" w:eastAsia="宋体" w:cs="仿宋_GB2312"/>
          <w:sz w:val="23"/>
          <w:szCs w:val="23"/>
        </w:rPr>
      </w:pPr>
      <w:r>
        <w:rPr>
          <w:rFonts w:hint="eastAsia" w:ascii="宋体" w:hAnsi="宋体" w:eastAsia="宋体" w:cs="仿宋_GB2312"/>
          <w:sz w:val="23"/>
          <w:szCs w:val="23"/>
        </w:rPr>
        <w:t>我单位参加</w:t>
      </w:r>
      <w:r>
        <w:rPr>
          <w:rFonts w:hint="eastAsia" w:ascii="宋体" w:hAnsi="宋体" w:eastAsia="宋体" w:cs="仿宋_GB2312"/>
          <w:sz w:val="23"/>
          <w:szCs w:val="23"/>
          <w:u w:val="single"/>
          <w:lang w:val="en-US" w:eastAsia="zh-CN"/>
        </w:rPr>
        <w:t xml:space="preserve">                              </w:t>
      </w:r>
      <w:r>
        <w:rPr>
          <w:rFonts w:hint="eastAsia" w:ascii="宋体" w:hAnsi="宋体" w:eastAsia="宋体" w:cs="仿宋_GB2312"/>
          <w:sz w:val="23"/>
          <w:szCs w:val="23"/>
        </w:rPr>
        <w:t>（项目名称）投标活动。针对《中华人民共和国政府采购法》第二十二条规定做出如下声明：</w:t>
      </w:r>
    </w:p>
    <w:p w14:paraId="3116A96F">
      <w:pPr>
        <w:snapToGrid w:val="0"/>
        <w:spacing w:line="480" w:lineRule="exact"/>
        <w:ind w:firstLine="460" w:firstLineChars="200"/>
        <w:rPr>
          <w:rFonts w:hint="eastAsia" w:ascii="宋体" w:hAnsi="宋体" w:eastAsia="宋体" w:cs="仿宋_GB2312"/>
          <w:sz w:val="23"/>
          <w:szCs w:val="23"/>
        </w:rPr>
      </w:pPr>
      <w:r>
        <w:rPr>
          <w:rFonts w:hint="eastAsia" w:ascii="宋体" w:hAnsi="宋体" w:eastAsia="宋体" w:cs="仿宋_GB2312"/>
          <w:sz w:val="23"/>
          <w:szCs w:val="23"/>
        </w:rPr>
        <w:t>1.我单位具有独立承担民事责任的能力；</w:t>
      </w:r>
    </w:p>
    <w:p w14:paraId="460A9920">
      <w:pPr>
        <w:snapToGrid w:val="0"/>
        <w:spacing w:line="480" w:lineRule="exact"/>
        <w:ind w:firstLine="460" w:firstLineChars="200"/>
        <w:rPr>
          <w:rFonts w:hint="eastAsia" w:ascii="宋体" w:hAnsi="宋体" w:eastAsia="宋体" w:cs="仿宋_GB2312"/>
          <w:sz w:val="23"/>
          <w:szCs w:val="23"/>
        </w:rPr>
      </w:pPr>
      <w:r>
        <w:rPr>
          <w:rFonts w:hint="eastAsia" w:ascii="宋体" w:hAnsi="宋体" w:eastAsia="宋体" w:cs="仿宋_GB2312"/>
          <w:sz w:val="23"/>
          <w:szCs w:val="23"/>
        </w:rPr>
        <w:t>2.我单位具有良好的商业信誉和健全的财务会计制度；</w:t>
      </w:r>
    </w:p>
    <w:p w14:paraId="212E3F95">
      <w:pPr>
        <w:snapToGrid w:val="0"/>
        <w:spacing w:line="480" w:lineRule="exact"/>
        <w:ind w:firstLine="460" w:firstLineChars="200"/>
        <w:rPr>
          <w:rFonts w:hint="eastAsia" w:ascii="宋体" w:hAnsi="宋体" w:eastAsia="宋体" w:cs="仿宋_GB2312"/>
          <w:sz w:val="23"/>
          <w:szCs w:val="23"/>
        </w:rPr>
      </w:pPr>
      <w:r>
        <w:rPr>
          <w:rFonts w:hint="eastAsia" w:ascii="宋体" w:hAnsi="宋体" w:eastAsia="宋体" w:cs="仿宋_GB2312"/>
          <w:sz w:val="23"/>
          <w:szCs w:val="23"/>
        </w:rPr>
        <w:t>3.我单位具有履行合同所必需的设备和专业技术能力；</w:t>
      </w:r>
    </w:p>
    <w:p w14:paraId="1E1CB548">
      <w:pPr>
        <w:snapToGrid w:val="0"/>
        <w:spacing w:line="480" w:lineRule="exact"/>
        <w:ind w:firstLine="460" w:firstLineChars="200"/>
        <w:rPr>
          <w:rFonts w:hint="eastAsia" w:ascii="宋体" w:hAnsi="宋体" w:eastAsia="宋体" w:cs="仿宋_GB2312"/>
          <w:sz w:val="23"/>
          <w:szCs w:val="23"/>
        </w:rPr>
      </w:pPr>
      <w:r>
        <w:rPr>
          <w:rFonts w:hint="eastAsia" w:ascii="宋体" w:hAnsi="宋体" w:eastAsia="宋体" w:cs="仿宋_GB2312"/>
          <w:sz w:val="23"/>
          <w:szCs w:val="23"/>
        </w:rPr>
        <w:t>4.我单位有依法缴纳税收和社会保障资金的良好记录；</w:t>
      </w:r>
    </w:p>
    <w:p w14:paraId="0B4C1FF7">
      <w:pPr>
        <w:snapToGrid w:val="0"/>
        <w:spacing w:line="480" w:lineRule="exact"/>
        <w:ind w:firstLine="460" w:firstLineChars="200"/>
        <w:rPr>
          <w:rFonts w:hint="eastAsia" w:ascii="宋体" w:hAnsi="宋体" w:eastAsia="宋体" w:cs="仿宋_GB2312"/>
          <w:sz w:val="23"/>
          <w:szCs w:val="23"/>
        </w:rPr>
      </w:pPr>
      <w:r>
        <w:rPr>
          <w:rFonts w:hint="eastAsia" w:ascii="宋体" w:hAnsi="宋体" w:eastAsia="宋体" w:cs="仿宋_GB2312"/>
          <w:sz w:val="23"/>
          <w:szCs w:val="23"/>
        </w:rPr>
        <w:t>5.我单位参加政府采购活动前三年内，在经营活动中没有重大违法记录；（1.供应商在参加政府采购活动前三年内因违法经营被禁止在一定期限内参加政府采购活动，期限届满的，可以参加政府采购活动。2.《中华人民共和国政府采购法实施条例》第十九条第一款规定的“较大数额罚款”认定为200万元以上的罚款，法律、行政法规以及国务院有关部门明确规定相关领域“较大数额罚款”标准高于200万元的，从其规定。）</w:t>
      </w:r>
    </w:p>
    <w:p w14:paraId="759DD976">
      <w:pPr>
        <w:snapToGrid w:val="0"/>
        <w:spacing w:line="480" w:lineRule="exact"/>
        <w:ind w:firstLine="460" w:firstLineChars="200"/>
        <w:rPr>
          <w:rFonts w:hint="eastAsia" w:ascii="宋体" w:hAnsi="宋体" w:eastAsia="宋体" w:cs="仿宋_GB2312"/>
          <w:sz w:val="23"/>
          <w:szCs w:val="23"/>
        </w:rPr>
      </w:pPr>
      <w:r>
        <w:rPr>
          <w:rFonts w:hint="eastAsia" w:ascii="宋体" w:hAnsi="宋体" w:eastAsia="宋体" w:cs="仿宋_GB2312"/>
          <w:sz w:val="23"/>
          <w:szCs w:val="23"/>
        </w:rPr>
        <w:t>6.我单位满足法律、行政法规规定的其他条件。</w:t>
      </w:r>
    </w:p>
    <w:p w14:paraId="2AEC3128">
      <w:pPr>
        <w:snapToGrid w:val="0"/>
        <w:spacing w:line="480" w:lineRule="exact"/>
        <w:ind w:firstLine="460" w:firstLineChars="200"/>
        <w:rPr>
          <w:rFonts w:hint="eastAsia" w:ascii="宋体" w:hAnsi="宋体" w:eastAsia="宋体" w:cs="仿宋_GB2312"/>
          <w:sz w:val="23"/>
          <w:szCs w:val="23"/>
        </w:rPr>
      </w:pPr>
    </w:p>
    <w:p w14:paraId="01EFFB6A">
      <w:pPr>
        <w:snapToGrid w:val="0"/>
        <w:spacing w:line="480" w:lineRule="exact"/>
        <w:ind w:firstLine="460" w:firstLineChars="200"/>
        <w:rPr>
          <w:rFonts w:hint="eastAsia" w:ascii="宋体" w:hAnsi="宋体" w:eastAsia="宋体" w:cs="仿宋_GB2312"/>
          <w:sz w:val="23"/>
          <w:szCs w:val="23"/>
        </w:rPr>
      </w:pPr>
    </w:p>
    <w:p w14:paraId="473AF7EB">
      <w:pPr>
        <w:snapToGrid w:val="0"/>
        <w:spacing w:line="480" w:lineRule="exact"/>
        <w:ind w:firstLine="460" w:firstLineChars="200"/>
        <w:rPr>
          <w:rFonts w:hint="eastAsia" w:ascii="宋体" w:hAnsi="宋体" w:eastAsia="宋体" w:cs="仿宋_GB2312"/>
          <w:sz w:val="23"/>
          <w:szCs w:val="23"/>
        </w:rPr>
      </w:pPr>
    </w:p>
    <w:p w14:paraId="6B65A943">
      <w:pPr>
        <w:snapToGrid w:val="0"/>
        <w:spacing w:line="480" w:lineRule="exact"/>
        <w:ind w:firstLine="460" w:firstLineChars="200"/>
        <w:rPr>
          <w:rFonts w:hint="eastAsia" w:ascii="宋体" w:hAnsi="宋体" w:eastAsia="宋体" w:cs="仿宋_GB2312"/>
          <w:sz w:val="23"/>
          <w:szCs w:val="23"/>
        </w:rPr>
      </w:pPr>
    </w:p>
    <w:p w14:paraId="3D0A49A2">
      <w:pPr>
        <w:snapToGrid w:val="0"/>
        <w:spacing w:line="480" w:lineRule="exact"/>
        <w:ind w:firstLine="460" w:firstLineChars="200"/>
        <w:rPr>
          <w:rFonts w:hint="eastAsia" w:ascii="宋体" w:hAnsi="宋体" w:eastAsia="宋体" w:cs="仿宋_GB2312"/>
          <w:sz w:val="23"/>
          <w:szCs w:val="23"/>
        </w:rPr>
      </w:pPr>
    </w:p>
    <w:p w14:paraId="292597A1">
      <w:pPr>
        <w:snapToGrid w:val="0"/>
        <w:spacing w:line="480" w:lineRule="exact"/>
        <w:ind w:firstLine="460" w:firstLineChars="200"/>
        <w:rPr>
          <w:rFonts w:hint="eastAsia" w:ascii="宋体" w:hAnsi="宋体" w:eastAsia="宋体" w:cs="仿宋_GB2312"/>
          <w:sz w:val="23"/>
          <w:szCs w:val="23"/>
        </w:rPr>
      </w:pPr>
      <w:r>
        <w:rPr>
          <w:rFonts w:hint="eastAsia" w:ascii="宋体" w:hAnsi="宋体" w:eastAsia="宋体" w:cs="仿宋_GB2312"/>
          <w:sz w:val="23"/>
          <w:szCs w:val="23"/>
        </w:rPr>
        <w:t xml:space="preserve">                                             承诺人名称（公章）：</w:t>
      </w:r>
    </w:p>
    <w:p w14:paraId="627FC53D">
      <w:pPr>
        <w:snapToGrid w:val="0"/>
        <w:spacing w:line="480" w:lineRule="exact"/>
        <w:ind w:firstLine="460" w:firstLineChars="200"/>
        <w:rPr>
          <w:rFonts w:hint="eastAsia" w:ascii="宋体" w:hAnsi="宋体" w:eastAsia="宋体" w:cs="仿宋_GB2312"/>
          <w:sz w:val="23"/>
          <w:szCs w:val="23"/>
        </w:rPr>
      </w:pPr>
      <w:r>
        <w:rPr>
          <w:rFonts w:hint="eastAsia" w:ascii="宋体" w:hAnsi="宋体" w:eastAsia="宋体" w:cs="仿宋_GB2312"/>
          <w:sz w:val="23"/>
          <w:szCs w:val="23"/>
        </w:rPr>
        <w:t xml:space="preserve">    </w:t>
      </w:r>
    </w:p>
    <w:p w14:paraId="1841E042">
      <w:pPr>
        <w:snapToGrid w:val="0"/>
        <w:spacing w:line="480" w:lineRule="exact"/>
        <w:ind w:firstLine="460" w:firstLineChars="200"/>
        <w:rPr>
          <w:rFonts w:hint="eastAsia" w:ascii="宋体" w:hAnsi="宋体" w:eastAsia="宋体" w:cs="仿宋_GB2312"/>
          <w:sz w:val="23"/>
          <w:szCs w:val="23"/>
        </w:rPr>
      </w:pPr>
      <w:r>
        <w:rPr>
          <w:rFonts w:hint="eastAsia" w:ascii="宋体" w:hAnsi="宋体" w:eastAsia="宋体" w:cs="仿宋_GB2312"/>
          <w:sz w:val="23"/>
          <w:szCs w:val="23"/>
        </w:rPr>
        <w:t xml:space="preserve">                                 </w:t>
      </w:r>
      <w:r>
        <w:rPr>
          <w:rFonts w:hint="eastAsia" w:ascii="宋体" w:hAnsi="宋体" w:eastAsia="宋体" w:cs="仿宋_GB2312"/>
          <w:sz w:val="23"/>
          <w:szCs w:val="23"/>
          <w:lang w:val="en-US" w:eastAsia="zh-CN"/>
        </w:rPr>
        <w:t xml:space="preserve">        </w:t>
      </w:r>
      <w:r>
        <w:rPr>
          <w:rFonts w:hint="eastAsia" w:ascii="宋体" w:hAnsi="宋体" w:eastAsia="宋体" w:cs="仿宋_GB2312"/>
          <w:sz w:val="23"/>
          <w:szCs w:val="23"/>
        </w:rPr>
        <w:t>日期：</w:t>
      </w:r>
      <w:r>
        <w:rPr>
          <w:rFonts w:hint="eastAsia" w:ascii="宋体" w:hAnsi="宋体" w:eastAsia="宋体" w:cs="仿宋_GB2312"/>
          <w:sz w:val="23"/>
          <w:szCs w:val="23"/>
          <w:u w:val="single"/>
          <w:lang w:val="en-US" w:eastAsia="zh-CN"/>
        </w:rPr>
        <w:t xml:space="preserve">      </w:t>
      </w:r>
      <w:r>
        <w:rPr>
          <w:rFonts w:hint="eastAsia" w:ascii="宋体" w:hAnsi="宋体" w:eastAsia="宋体" w:cs="仿宋_GB2312"/>
          <w:sz w:val="23"/>
          <w:szCs w:val="23"/>
        </w:rPr>
        <w:t>年</w:t>
      </w:r>
      <w:r>
        <w:rPr>
          <w:rFonts w:hint="eastAsia" w:ascii="宋体" w:hAnsi="宋体" w:eastAsia="宋体" w:cs="仿宋_GB2312"/>
          <w:sz w:val="23"/>
          <w:szCs w:val="23"/>
          <w:u w:val="single"/>
        </w:rPr>
        <w:t xml:space="preserve">    </w:t>
      </w:r>
      <w:r>
        <w:rPr>
          <w:rFonts w:hint="eastAsia" w:ascii="宋体" w:hAnsi="宋体" w:eastAsia="宋体" w:cs="仿宋_GB2312"/>
          <w:sz w:val="23"/>
          <w:szCs w:val="23"/>
        </w:rPr>
        <w:t>月</w:t>
      </w:r>
      <w:r>
        <w:rPr>
          <w:rFonts w:hint="eastAsia" w:ascii="宋体" w:hAnsi="宋体" w:eastAsia="宋体" w:cs="仿宋_GB2312"/>
          <w:sz w:val="23"/>
          <w:szCs w:val="23"/>
          <w:u w:val="single"/>
        </w:rPr>
        <w:t xml:space="preserve">    </w:t>
      </w:r>
      <w:r>
        <w:rPr>
          <w:rFonts w:hint="eastAsia" w:ascii="宋体" w:hAnsi="宋体" w:eastAsia="宋体" w:cs="仿宋_GB2312"/>
          <w:sz w:val="23"/>
          <w:szCs w:val="23"/>
        </w:rPr>
        <w:t>日</w:t>
      </w:r>
    </w:p>
    <w:p w14:paraId="7F46F4A7">
      <w:pPr>
        <w:pStyle w:val="2"/>
        <w:rPr>
          <w:rFonts w:hint="eastAsia" w:ascii="宋体" w:hAnsi="宋体" w:eastAsia="宋体" w:cs="仿宋_GB2312"/>
          <w:sz w:val="23"/>
          <w:szCs w:val="23"/>
        </w:rPr>
      </w:pPr>
    </w:p>
    <w:p w14:paraId="668AFF61">
      <w:pPr>
        <w:rPr>
          <w:rFonts w:hint="eastAsia" w:ascii="宋体" w:hAnsi="宋体" w:eastAsia="宋体" w:cs="仿宋_GB2312"/>
          <w:sz w:val="23"/>
          <w:szCs w:val="23"/>
        </w:rPr>
      </w:pPr>
    </w:p>
    <w:p w14:paraId="1B09989C">
      <w:pPr>
        <w:pStyle w:val="2"/>
        <w:rPr>
          <w:rFonts w:hint="eastAsia" w:ascii="宋体" w:hAnsi="宋体" w:eastAsia="宋体" w:cs="仿宋_GB2312"/>
          <w:sz w:val="23"/>
          <w:szCs w:val="23"/>
        </w:rPr>
      </w:pPr>
    </w:p>
    <w:p w14:paraId="111FD144">
      <w:pPr>
        <w:rPr>
          <w:rFonts w:hint="eastAsia" w:ascii="宋体" w:hAnsi="宋体" w:eastAsia="宋体" w:cs="仿宋_GB2312"/>
          <w:sz w:val="23"/>
          <w:szCs w:val="23"/>
        </w:rPr>
      </w:pPr>
    </w:p>
    <w:p w14:paraId="58144C73">
      <w:pPr>
        <w:pStyle w:val="2"/>
        <w:rPr>
          <w:rFonts w:hint="eastAsia" w:ascii="宋体" w:hAnsi="宋体" w:eastAsia="宋体" w:cs="仿宋_GB2312"/>
          <w:sz w:val="23"/>
          <w:szCs w:val="23"/>
        </w:rPr>
      </w:pPr>
    </w:p>
    <w:p w14:paraId="55D18E28">
      <w:pPr>
        <w:rPr>
          <w:rFonts w:hint="eastAsia" w:ascii="宋体" w:hAnsi="宋体" w:eastAsia="宋体" w:cs="仿宋_GB2312"/>
          <w:sz w:val="23"/>
          <w:szCs w:val="23"/>
        </w:rPr>
      </w:pPr>
    </w:p>
    <w:p w14:paraId="7F9B8A3E">
      <w:pPr>
        <w:pStyle w:val="2"/>
        <w:rPr>
          <w:rFonts w:hint="eastAsia"/>
        </w:rPr>
      </w:pPr>
    </w:p>
    <w:sectPr>
      <w:headerReference r:id="rId4" w:type="first"/>
      <w:footerReference r:id="rId6" w:type="first"/>
      <w:headerReference r:id="rId3" w:type="default"/>
      <w:footerReference r:id="rId5" w:type="default"/>
      <w:pgSz w:w="11906" w:h="16838"/>
      <w:pgMar w:top="1440" w:right="1797" w:bottom="1440" w:left="1797" w:header="851" w:footer="992" w:gutter="0"/>
      <w:pgBorders>
        <w:top w:val="none" w:sz="0" w:space="0"/>
        <w:left w:val="none" w:sz="0" w:space="0"/>
        <w:bottom w:val="none" w:sz="0" w:space="0"/>
        <w:right w:val="none" w:sz="0" w:space="0"/>
      </w:pgBorders>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Helvetica Neue">
    <w:altName w:val="Times New Roman"/>
    <w:panose1 w:val="00000000000000000000"/>
    <w:charset w:val="00"/>
    <w:family w:val="auto"/>
    <w:pitch w:val="default"/>
    <w:sig w:usb0="00000000" w:usb1="00000000" w:usb2="00000000" w:usb3="00000000" w:csb0="00000000" w:csb1="00000000"/>
  </w:font>
  <w:font w:name="Wingdings 2">
    <w:altName w:val="Wingdings"/>
    <w:panose1 w:val="05020102010507070707"/>
    <w:charset w:val="00"/>
    <w:family w:val="auto"/>
    <w:pitch w:val="default"/>
    <w:sig w:usb0="00000000" w:usb1="00000000" w:usb2="00000000" w:usb3="00000000" w:csb0="80000000"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313368">
    <w:pPr>
      <w:pStyle w:val="9"/>
      <w:jc w:val="center"/>
    </w:pPr>
    <w:r>
      <w:fldChar w:fldCharType="begin"/>
    </w:r>
    <w:r>
      <w:instrText xml:space="preserve">PAGE   \* MERGEFORMAT</w:instrText>
    </w:r>
    <w:r>
      <w:fldChar w:fldCharType="separate"/>
    </w:r>
    <w:r>
      <w:rPr>
        <w:lang w:val="zh-CN"/>
      </w:rPr>
      <w:t>9</w:t>
    </w:r>
    <w:r>
      <w:fldChar w:fldCharType="end"/>
    </w:r>
  </w:p>
  <w:p w14:paraId="10FF571A">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8BC4D6">
    <w:pPr>
      <w:pStyle w:val="9"/>
      <w:jc w:val="center"/>
    </w:pPr>
    <w:r>
      <w:fldChar w:fldCharType="begin"/>
    </w:r>
    <w:r>
      <w:instrText xml:space="preserve"> PAGE   \* MERGEFORMAT </w:instrText>
    </w:r>
    <w:r>
      <w:fldChar w:fldCharType="separate"/>
    </w:r>
    <w:r>
      <w:rPr>
        <w:lang w:val="zh-CN"/>
      </w:rPr>
      <w:t>1</w:t>
    </w:r>
    <w:r>
      <w:fldChar w:fldCharType="end"/>
    </w:r>
  </w:p>
  <w:p w14:paraId="691E20EE">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F260CA">
    <w:pPr>
      <w:pStyle w:val="10"/>
      <w:rPr>
        <w:rFonts w:hint="eastAsia"/>
      </w:rPr>
    </w:pPr>
    <w:r>
      <w:rPr>
        <w:rFonts w:hint="eastAsia"/>
        <w:lang w:eastAsia="zh-CN"/>
      </w:rPr>
      <w:t>南通开发区星湖小学消防维护保养项目</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963FA3">
    <w:pPr>
      <w:pStyle w:val="10"/>
      <w:rPr>
        <w:rFonts w:hint="eastAsia"/>
      </w:rPr>
    </w:pPr>
    <w:r>
      <w:rPr>
        <w:rFonts w:hint="eastAsia"/>
        <w:lang w:eastAsia="zh-CN"/>
      </w:rPr>
      <w:t>南通开发区星湖小学消防维护保养项目</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059483D"/>
    <w:multiLevelType w:val="multilevel"/>
    <w:tmpl w:val="7059483D"/>
    <w:lvl w:ilvl="0" w:tentative="0">
      <w:start w:val="1"/>
      <w:numFmt w:val="japaneseCounting"/>
      <w:lvlText w:val="%1、"/>
      <w:lvlJc w:val="left"/>
      <w:pPr>
        <w:ind w:left="600" w:hanging="600"/>
      </w:pPr>
      <w:rPr>
        <w:rFonts w:hint="default"/>
        <w:sz w:val="28"/>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VlMTU1ODA2NjJmZjg0NGE5ZDkwYzM0NTQwNjY3NzQifQ=="/>
  </w:docVars>
  <w:rsids>
    <w:rsidRoot w:val="00C17F3E"/>
    <w:rsid w:val="00021B17"/>
    <w:rsid w:val="00080ED2"/>
    <w:rsid w:val="000B6A00"/>
    <w:rsid w:val="00234B9E"/>
    <w:rsid w:val="00266B9E"/>
    <w:rsid w:val="00296F98"/>
    <w:rsid w:val="002D5774"/>
    <w:rsid w:val="002F4489"/>
    <w:rsid w:val="003330DB"/>
    <w:rsid w:val="00340446"/>
    <w:rsid w:val="004374FE"/>
    <w:rsid w:val="004468A7"/>
    <w:rsid w:val="00596103"/>
    <w:rsid w:val="005C1BE5"/>
    <w:rsid w:val="006100CD"/>
    <w:rsid w:val="006B6611"/>
    <w:rsid w:val="007062B9"/>
    <w:rsid w:val="008054D9"/>
    <w:rsid w:val="009742FE"/>
    <w:rsid w:val="009D4016"/>
    <w:rsid w:val="009F7F19"/>
    <w:rsid w:val="00A432E3"/>
    <w:rsid w:val="00A50C39"/>
    <w:rsid w:val="00B44366"/>
    <w:rsid w:val="00B95E56"/>
    <w:rsid w:val="00B97A60"/>
    <w:rsid w:val="00C17F3E"/>
    <w:rsid w:val="00C90FD9"/>
    <w:rsid w:val="00DA0475"/>
    <w:rsid w:val="00DA13F5"/>
    <w:rsid w:val="00EC0A30"/>
    <w:rsid w:val="00F325C0"/>
    <w:rsid w:val="00FA107D"/>
    <w:rsid w:val="00FA6154"/>
    <w:rsid w:val="01F504D8"/>
    <w:rsid w:val="028B0641"/>
    <w:rsid w:val="04044909"/>
    <w:rsid w:val="04293D1D"/>
    <w:rsid w:val="0430271B"/>
    <w:rsid w:val="04621485"/>
    <w:rsid w:val="047A657B"/>
    <w:rsid w:val="05892AE5"/>
    <w:rsid w:val="05DE0F09"/>
    <w:rsid w:val="06D83757"/>
    <w:rsid w:val="079D07B9"/>
    <w:rsid w:val="08144141"/>
    <w:rsid w:val="082D4C8B"/>
    <w:rsid w:val="0AC67231"/>
    <w:rsid w:val="0BA53987"/>
    <w:rsid w:val="0D4A1C50"/>
    <w:rsid w:val="0E195485"/>
    <w:rsid w:val="0E1B4E92"/>
    <w:rsid w:val="0EED74D6"/>
    <w:rsid w:val="0F2952B4"/>
    <w:rsid w:val="101A7331"/>
    <w:rsid w:val="10C23766"/>
    <w:rsid w:val="10CE22C9"/>
    <w:rsid w:val="10EF4EAC"/>
    <w:rsid w:val="12405819"/>
    <w:rsid w:val="1366623E"/>
    <w:rsid w:val="141B7A0D"/>
    <w:rsid w:val="143F00AF"/>
    <w:rsid w:val="148364FA"/>
    <w:rsid w:val="15FF11DD"/>
    <w:rsid w:val="172964C1"/>
    <w:rsid w:val="17EB4943"/>
    <w:rsid w:val="18085FAA"/>
    <w:rsid w:val="18420A9A"/>
    <w:rsid w:val="18B91FD8"/>
    <w:rsid w:val="193E1106"/>
    <w:rsid w:val="19A43F2C"/>
    <w:rsid w:val="19B17AB8"/>
    <w:rsid w:val="19F53ACB"/>
    <w:rsid w:val="1AD5032B"/>
    <w:rsid w:val="1B2B0E96"/>
    <w:rsid w:val="1B816820"/>
    <w:rsid w:val="1C9C18AD"/>
    <w:rsid w:val="1D932FAF"/>
    <w:rsid w:val="203F46B7"/>
    <w:rsid w:val="21AB7CE3"/>
    <w:rsid w:val="21DC404C"/>
    <w:rsid w:val="22DE15F0"/>
    <w:rsid w:val="23A75FF7"/>
    <w:rsid w:val="23D21CB9"/>
    <w:rsid w:val="24C85546"/>
    <w:rsid w:val="264A1001"/>
    <w:rsid w:val="290E6CE7"/>
    <w:rsid w:val="295A0C29"/>
    <w:rsid w:val="29E54BA8"/>
    <w:rsid w:val="2B227577"/>
    <w:rsid w:val="2C437955"/>
    <w:rsid w:val="2D604645"/>
    <w:rsid w:val="2DBC4036"/>
    <w:rsid w:val="2EDF69A7"/>
    <w:rsid w:val="31905300"/>
    <w:rsid w:val="322B13C4"/>
    <w:rsid w:val="32524BFD"/>
    <w:rsid w:val="325564F4"/>
    <w:rsid w:val="32941625"/>
    <w:rsid w:val="33C5616B"/>
    <w:rsid w:val="34713E2B"/>
    <w:rsid w:val="3566165A"/>
    <w:rsid w:val="366C5346"/>
    <w:rsid w:val="37F05A73"/>
    <w:rsid w:val="394B3071"/>
    <w:rsid w:val="397B7834"/>
    <w:rsid w:val="3CD60DBA"/>
    <w:rsid w:val="3DA6550E"/>
    <w:rsid w:val="402E5098"/>
    <w:rsid w:val="403E55C3"/>
    <w:rsid w:val="40AD0506"/>
    <w:rsid w:val="417E5498"/>
    <w:rsid w:val="42204EB5"/>
    <w:rsid w:val="42DA39A5"/>
    <w:rsid w:val="42F950A7"/>
    <w:rsid w:val="447B1D0E"/>
    <w:rsid w:val="44BD69EB"/>
    <w:rsid w:val="46106D55"/>
    <w:rsid w:val="47800E5B"/>
    <w:rsid w:val="47AE46D7"/>
    <w:rsid w:val="47C35A5D"/>
    <w:rsid w:val="48604DB7"/>
    <w:rsid w:val="48620671"/>
    <w:rsid w:val="48D95232"/>
    <w:rsid w:val="49414253"/>
    <w:rsid w:val="4A4C42A4"/>
    <w:rsid w:val="4AFA2E4C"/>
    <w:rsid w:val="4B124BE3"/>
    <w:rsid w:val="4C106308"/>
    <w:rsid w:val="4C59591B"/>
    <w:rsid w:val="4CF34A43"/>
    <w:rsid w:val="4D33283B"/>
    <w:rsid w:val="4E094596"/>
    <w:rsid w:val="4E5924D0"/>
    <w:rsid w:val="4E5A31CA"/>
    <w:rsid w:val="4EDD5341"/>
    <w:rsid w:val="4F152C67"/>
    <w:rsid w:val="4F8A0D03"/>
    <w:rsid w:val="4FA622E0"/>
    <w:rsid w:val="504A00C2"/>
    <w:rsid w:val="51454113"/>
    <w:rsid w:val="51E66335"/>
    <w:rsid w:val="52C942F5"/>
    <w:rsid w:val="52D468DD"/>
    <w:rsid w:val="531C7ADA"/>
    <w:rsid w:val="532C0BCB"/>
    <w:rsid w:val="53430FF2"/>
    <w:rsid w:val="53B660D6"/>
    <w:rsid w:val="53FA71B7"/>
    <w:rsid w:val="54392249"/>
    <w:rsid w:val="547D7D04"/>
    <w:rsid w:val="54BA6B11"/>
    <w:rsid w:val="54EA4E2E"/>
    <w:rsid w:val="56CB7E6B"/>
    <w:rsid w:val="56F905DC"/>
    <w:rsid w:val="581205EB"/>
    <w:rsid w:val="584329D8"/>
    <w:rsid w:val="59576BBE"/>
    <w:rsid w:val="59FF74EB"/>
    <w:rsid w:val="5A2215B5"/>
    <w:rsid w:val="5AD073AA"/>
    <w:rsid w:val="5CF02C41"/>
    <w:rsid w:val="5D7C7E6A"/>
    <w:rsid w:val="5D852366"/>
    <w:rsid w:val="5D8A7299"/>
    <w:rsid w:val="5DC34697"/>
    <w:rsid w:val="5E477B07"/>
    <w:rsid w:val="60292533"/>
    <w:rsid w:val="609F1484"/>
    <w:rsid w:val="60B02453"/>
    <w:rsid w:val="611C74B1"/>
    <w:rsid w:val="61982C6F"/>
    <w:rsid w:val="62E1096C"/>
    <w:rsid w:val="63A54E09"/>
    <w:rsid w:val="650D2C1F"/>
    <w:rsid w:val="659F79E0"/>
    <w:rsid w:val="68302B27"/>
    <w:rsid w:val="687C7AB9"/>
    <w:rsid w:val="68D41851"/>
    <w:rsid w:val="68F16528"/>
    <w:rsid w:val="69AA10F4"/>
    <w:rsid w:val="6A765B22"/>
    <w:rsid w:val="6A996F0A"/>
    <w:rsid w:val="6D2A41CC"/>
    <w:rsid w:val="6D306395"/>
    <w:rsid w:val="6D5B678F"/>
    <w:rsid w:val="6EEE5BAF"/>
    <w:rsid w:val="708116AD"/>
    <w:rsid w:val="70BF50A1"/>
    <w:rsid w:val="722E2A61"/>
    <w:rsid w:val="735F0AE9"/>
    <w:rsid w:val="73A8634F"/>
    <w:rsid w:val="73C31D4B"/>
    <w:rsid w:val="74570C0A"/>
    <w:rsid w:val="7471559C"/>
    <w:rsid w:val="75D71F9F"/>
    <w:rsid w:val="76B66FE0"/>
    <w:rsid w:val="774E15A1"/>
    <w:rsid w:val="77F753B8"/>
    <w:rsid w:val="78EB1DDC"/>
    <w:rsid w:val="79224089"/>
    <w:rsid w:val="7990698B"/>
    <w:rsid w:val="799A5D1A"/>
    <w:rsid w:val="79A82155"/>
    <w:rsid w:val="79AE1A6A"/>
    <w:rsid w:val="79BF1990"/>
    <w:rsid w:val="7A1234BA"/>
    <w:rsid w:val="7A910442"/>
    <w:rsid w:val="7AC41F97"/>
    <w:rsid w:val="7B893E15"/>
    <w:rsid w:val="7C876E5C"/>
    <w:rsid w:val="7C90674F"/>
    <w:rsid w:val="7D44533D"/>
    <w:rsid w:val="7D490930"/>
    <w:rsid w:val="7D7B3F4E"/>
    <w:rsid w:val="7DC07E42"/>
    <w:rsid w:val="7DEF0C32"/>
    <w:rsid w:val="7E305F7E"/>
    <w:rsid w:val="7EAE3040"/>
    <w:rsid w:val="7F5C7CE3"/>
    <w:rsid w:val="7FA70B91"/>
    <w:rsid w:val="7FD925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iPriority="99"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0"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Calibri" w:eastAsia="仿宋_GB2312" w:cs="Times New Roman"/>
      <w:kern w:val="2"/>
      <w:sz w:val="21"/>
      <w:szCs w:val="22"/>
      <w:lang w:val="en-US" w:eastAsia="zh-CN" w:bidi="ar-SA"/>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toa heading"/>
    <w:basedOn w:val="1"/>
    <w:next w:val="1"/>
    <w:qFormat/>
    <w:uiPriority w:val="0"/>
    <w:pPr>
      <w:spacing w:before="120"/>
    </w:pPr>
    <w:rPr>
      <w:rFonts w:ascii="Arial" w:hAnsi="Arial" w:cs="Arial"/>
      <w:sz w:val="24"/>
    </w:rPr>
  </w:style>
  <w:style w:type="paragraph" w:styleId="3">
    <w:name w:val="Normal Indent"/>
    <w:basedOn w:val="1"/>
    <w:semiHidden/>
    <w:unhideWhenUsed/>
    <w:qFormat/>
    <w:uiPriority w:val="99"/>
    <w:pPr>
      <w:ind w:firstLine="420" w:firstLineChars="200"/>
    </w:pPr>
  </w:style>
  <w:style w:type="paragraph" w:styleId="4">
    <w:name w:val="Body Text"/>
    <w:basedOn w:val="1"/>
    <w:link w:val="18"/>
    <w:qFormat/>
    <w:uiPriority w:val="0"/>
    <w:rPr>
      <w:rFonts w:ascii="楷体_GB2312" w:hAnsi="Arial" w:eastAsia="楷体_GB2312"/>
      <w:kern w:val="0"/>
      <w:sz w:val="28"/>
      <w:szCs w:val="20"/>
    </w:rPr>
  </w:style>
  <w:style w:type="paragraph" w:styleId="5">
    <w:name w:val="Body Text Indent"/>
    <w:basedOn w:val="1"/>
    <w:next w:val="6"/>
    <w:link w:val="17"/>
    <w:qFormat/>
    <w:uiPriority w:val="0"/>
    <w:pPr>
      <w:spacing w:after="120"/>
      <w:ind w:left="420" w:leftChars="200"/>
    </w:pPr>
  </w:style>
  <w:style w:type="paragraph" w:styleId="6">
    <w:name w:val="envelope return"/>
    <w:basedOn w:val="1"/>
    <w:unhideWhenUsed/>
    <w:qFormat/>
    <w:uiPriority w:val="99"/>
    <w:pPr>
      <w:snapToGrid w:val="0"/>
    </w:pPr>
    <w:rPr>
      <w:rFonts w:ascii="Arial" w:hAnsi="Arial"/>
    </w:rPr>
  </w:style>
  <w:style w:type="paragraph" w:styleId="7">
    <w:name w:val="Plain Text"/>
    <w:basedOn w:val="1"/>
    <w:link w:val="27"/>
    <w:qFormat/>
    <w:uiPriority w:val="99"/>
    <w:rPr>
      <w:rFonts w:ascii="宋体" w:hAnsi="Courier New" w:eastAsia="宋体" w:cs="Courier New"/>
      <w:szCs w:val="21"/>
    </w:rPr>
  </w:style>
  <w:style w:type="paragraph" w:styleId="8">
    <w:name w:val="Date"/>
    <w:basedOn w:val="1"/>
    <w:next w:val="1"/>
    <w:link w:val="19"/>
    <w:unhideWhenUsed/>
    <w:qFormat/>
    <w:uiPriority w:val="0"/>
    <w:rPr>
      <w:rFonts w:ascii="Times New Roman" w:hAnsi="Times New Roman" w:eastAsia="宋体"/>
      <w:kern w:val="0"/>
      <w:sz w:val="24"/>
      <w:szCs w:val="20"/>
    </w:rPr>
  </w:style>
  <w:style w:type="paragraph" w:styleId="9">
    <w:name w:val="footer"/>
    <w:basedOn w:val="1"/>
    <w:link w:val="20"/>
    <w:unhideWhenUsed/>
    <w:qFormat/>
    <w:uiPriority w:val="0"/>
    <w:pPr>
      <w:tabs>
        <w:tab w:val="center" w:pos="4153"/>
        <w:tab w:val="right" w:pos="8306"/>
      </w:tabs>
      <w:snapToGrid w:val="0"/>
      <w:jc w:val="left"/>
    </w:pPr>
    <w:rPr>
      <w:kern w:val="0"/>
      <w:sz w:val="18"/>
      <w:szCs w:val="18"/>
    </w:rPr>
  </w:style>
  <w:style w:type="paragraph" w:styleId="10">
    <w:name w:val="header"/>
    <w:basedOn w:val="1"/>
    <w:link w:val="21"/>
    <w:unhideWhenUsed/>
    <w:qFormat/>
    <w:uiPriority w:val="0"/>
    <w:pPr>
      <w:pBdr>
        <w:bottom w:val="single" w:color="auto" w:sz="6" w:space="1"/>
      </w:pBdr>
      <w:tabs>
        <w:tab w:val="center" w:pos="4153"/>
        <w:tab w:val="right" w:pos="8306"/>
      </w:tabs>
      <w:snapToGrid w:val="0"/>
      <w:jc w:val="center"/>
    </w:pPr>
    <w:rPr>
      <w:kern w:val="0"/>
      <w:sz w:val="18"/>
      <w:szCs w:val="18"/>
    </w:rPr>
  </w:style>
  <w:style w:type="paragraph" w:styleId="11">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2">
    <w:name w:val="Body Text First Indent 2"/>
    <w:basedOn w:val="5"/>
    <w:qFormat/>
    <w:uiPriority w:val="0"/>
    <w:pPr>
      <w:ind w:firstLine="200" w:firstLineChars="200"/>
    </w:p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Hyperlink"/>
    <w:unhideWhenUsed/>
    <w:qFormat/>
    <w:uiPriority w:val="99"/>
    <w:rPr>
      <w:color w:val="000000"/>
      <w:u w:val="none"/>
    </w:rPr>
  </w:style>
  <w:style w:type="character" w:customStyle="1" w:styleId="17">
    <w:name w:val="正文文本缩进 Char"/>
    <w:basedOn w:val="15"/>
    <w:link w:val="5"/>
    <w:qFormat/>
    <w:uiPriority w:val="0"/>
    <w:rPr>
      <w:rFonts w:ascii="仿宋_GB2312" w:hAnsi="Calibri" w:eastAsia="仿宋_GB2312" w:cs="Times New Roman"/>
    </w:rPr>
  </w:style>
  <w:style w:type="character" w:customStyle="1" w:styleId="18">
    <w:name w:val="正文文本 Char"/>
    <w:basedOn w:val="15"/>
    <w:link w:val="4"/>
    <w:qFormat/>
    <w:uiPriority w:val="0"/>
    <w:rPr>
      <w:rFonts w:ascii="楷体_GB2312" w:hAnsi="Arial" w:eastAsia="楷体_GB2312" w:cs="Times New Roman"/>
      <w:kern w:val="0"/>
      <w:sz w:val="28"/>
      <w:szCs w:val="20"/>
    </w:rPr>
  </w:style>
  <w:style w:type="character" w:customStyle="1" w:styleId="19">
    <w:name w:val="日期 Char"/>
    <w:basedOn w:val="15"/>
    <w:link w:val="8"/>
    <w:qFormat/>
    <w:uiPriority w:val="0"/>
    <w:rPr>
      <w:rFonts w:ascii="Times New Roman" w:hAnsi="Times New Roman" w:eastAsia="宋体" w:cs="Times New Roman"/>
      <w:kern w:val="0"/>
      <w:sz w:val="24"/>
      <w:szCs w:val="20"/>
    </w:rPr>
  </w:style>
  <w:style w:type="character" w:customStyle="1" w:styleId="20">
    <w:name w:val="页脚 Char"/>
    <w:basedOn w:val="15"/>
    <w:link w:val="9"/>
    <w:qFormat/>
    <w:uiPriority w:val="0"/>
    <w:rPr>
      <w:rFonts w:ascii="仿宋_GB2312" w:hAnsi="Calibri" w:eastAsia="仿宋_GB2312" w:cs="Times New Roman"/>
      <w:kern w:val="0"/>
      <w:sz w:val="18"/>
      <w:szCs w:val="18"/>
    </w:rPr>
  </w:style>
  <w:style w:type="character" w:customStyle="1" w:styleId="21">
    <w:name w:val="页眉 Char"/>
    <w:basedOn w:val="15"/>
    <w:link w:val="10"/>
    <w:qFormat/>
    <w:uiPriority w:val="0"/>
    <w:rPr>
      <w:rFonts w:ascii="仿宋_GB2312" w:hAnsi="Calibri" w:eastAsia="仿宋_GB2312" w:cs="Times New Roman"/>
      <w:kern w:val="0"/>
      <w:sz w:val="18"/>
      <w:szCs w:val="18"/>
    </w:rPr>
  </w:style>
  <w:style w:type="paragraph" w:customStyle="1" w:styleId="22">
    <w:name w:val="普通正文"/>
    <w:basedOn w:val="1"/>
    <w:qFormat/>
    <w:uiPriority w:val="0"/>
    <w:pPr>
      <w:adjustRightInd w:val="0"/>
      <w:spacing w:before="120" w:after="120" w:line="360" w:lineRule="auto"/>
      <w:ind w:firstLine="480"/>
      <w:jc w:val="left"/>
      <w:textAlignment w:val="baseline"/>
    </w:pPr>
    <w:rPr>
      <w:rFonts w:ascii="Arial" w:hAnsi="Arial" w:eastAsia="宋体"/>
      <w:kern w:val="0"/>
      <w:sz w:val="24"/>
      <w:szCs w:val="24"/>
    </w:rPr>
  </w:style>
  <w:style w:type="paragraph" w:customStyle="1" w:styleId="23">
    <w:name w:val="Char"/>
    <w:basedOn w:val="1"/>
    <w:qFormat/>
    <w:uiPriority w:val="99"/>
    <w:pPr>
      <w:tabs>
        <w:tab w:val="left" w:pos="360"/>
      </w:tabs>
    </w:pPr>
    <w:rPr>
      <w:sz w:val="24"/>
      <w:szCs w:val="24"/>
    </w:rPr>
  </w:style>
  <w:style w:type="paragraph" w:customStyle="1" w:styleId="24">
    <w:name w:val="!正文"/>
    <w:basedOn w:val="3"/>
    <w:qFormat/>
    <w:uiPriority w:val="0"/>
    <w:pPr>
      <w:spacing w:line="360" w:lineRule="auto"/>
      <w:ind w:firstLine="480"/>
    </w:pPr>
    <w:rPr>
      <w:rFonts w:ascii="Calibri"/>
      <w:b/>
      <w:sz w:val="24"/>
      <w:szCs w:val="24"/>
    </w:rPr>
  </w:style>
  <w:style w:type="paragraph" w:customStyle="1" w:styleId="25">
    <w:name w:val="p0"/>
    <w:basedOn w:val="1"/>
    <w:qFormat/>
    <w:uiPriority w:val="0"/>
    <w:pPr>
      <w:widowControl/>
    </w:pPr>
    <w:rPr>
      <w:rFonts w:ascii="Times New Roman" w:hAnsi="Times New Roman" w:eastAsia="宋体"/>
      <w:color w:val="000000"/>
      <w:kern w:val="0"/>
      <w:szCs w:val="21"/>
    </w:rPr>
  </w:style>
  <w:style w:type="paragraph" w:customStyle="1" w:styleId="26">
    <w:name w:val="msolistparagraph"/>
    <w:basedOn w:val="1"/>
    <w:qFormat/>
    <w:uiPriority w:val="0"/>
    <w:pPr>
      <w:ind w:firstLine="420" w:firstLineChars="200"/>
    </w:pPr>
    <w:rPr>
      <w:rFonts w:ascii="Calibri" w:eastAsia="宋体"/>
    </w:rPr>
  </w:style>
  <w:style w:type="character" w:customStyle="1" w:styleId="27">
    <w:name w:val="纯文本 Char"/>
    <w:basedOn w:val="15"/>
    <w:link w:val="7"/>
    <w:qFormat/>
    <w:uiPriority w:val="99"/>
    <w:rPr>
      <w:rFonts w:ascii="宋体" w:hAnsi="Courier New" w:eastAsia="宋体" w:cs="Courier New"/>
      <w:szCs w:val="21"/>
    </w:rPr>
  </w:style>
  <w:style w:type="character" w:customStyle="1" w:styleId="28">
    <w:name w:val="font31"/>
    <w:basedOn w:val="15"/>
    <w:qFormat/>
    <w:uiPriority w:val="0"/>
    <w:rPr>
      <w:rFonts w:hint="eastAsia" w:ascii="宋体" w:hAnsi="宋体" w:eastAsia="宋体" w:cs="宋体"/>
      <w:color w:val="000000"/>
      <w:sz w:val="20"/>
      <w:szCs w:val="20"/>
      <w:u w:val="none"/>
    </w:rPr>
  </w:style>
  <w:style w:type="character" w:customStyle="1" w:styleId="29">
    <w:name w:val="font41"/>
    <w:basedOn w:val="15"/>
    <w:qFormat/>
    <w:uiPriority w:val="0"/>
    <w:rPr>
      <w:rFonts w:hint="default" w:ascii="Helvetica Neue" w:hAnsi="Helvetica Neue" w:eastAsia="Helvetica Neue" w:cs="Helvetica Neue"/>
      <w:color w:val="000000"/>
      <w:sz w:val="20"/>
      <w:szCs w:val="20"/>
      <w:u w:val="none"/>
    </w:rPr>
  </w:style>
  <w:style w:type="paragraph" w:styleId="30">
    <w:name w:val="List Paragraph"/>
    <w:basedOn w:val="1"/>
    <w:qFormat/>
    <w:uiPriority w:val="34"/>
    <w:pPr>
      <w:ind w:firstLine="420" w:firstLineChars="200"/>
    </w:pPr>
  </w:style>
  <w:style w:type="character" w:customStyle="1" w:styleId="31">
    <w:name w:val="font61"/>
    <w:basedOn w:val="15"/>
    <w:qFormat/>
    <w:uiPriority w:val="0"/>
    <w:rPr>
      <w:rFonts w:hint="eastAsia" w:ascii="宋体" w:hAnsi="宋体" w:eastAsia="宋体" w:cs="宋体"/>
      <w:color w:val="FF0000"/>
      <w:sz w:val="20"/>
      <w:szCs w:val="20"/>
      <w:u w:val="none"/>
    </w:rPr>
  </w:style>
  <w:style w:type="character" w:customStyle="1" w:styleId="32">
    <w:name w:val="font21"/>
    <w:basedOn w:val="15"/>
    <w:qFormat/>
    <w:uiPriority w:val="0"/>
    <w:rPr>
      <w:rFonts w:hint="eastAsia" w:ascii="宋体" w:hAnsi="宋体" w:eastAsia="宋体" w:cs="宋体"/>
      <w:color w:val="000000"/>
      <w:sz w:val="20"/>
      <w:szCs w:val="20"/>
      <w:u w:val="none"/>
    </w:rPr>
  </w:style>
  <w:style w:type="character" w:customStyle="1" w:styleId="33">
    <w:name w:val="font81"/>
    <w:basedOn w:val="15"/>
    <w:qFormat/>
    <w:uiPriority w:val="0"/>
    <w:rPr>
      <w:rFonts w:ascii="Wingdings 2" w:hAnsi="Wingdings 2" w:eastAsia="Wingdings 2" w:cs="Wingdings 2"/>
      <w:color w:val="000000"/>
      <w:sz w:val="22"/>
      <w:szCs w:val="22"/>
      <w:u w:val="none"/>
    </w:rPr>
  </w:style>
  <w:style w:type="character" w:customStyle="1" w:styleId="34">
    <w:name w:val="font51"/>
    <w:basedOn w:val="15"/>
    <w:qFormat/>
    <w:uiPriority w:val="0"/>
    <w:rPr>
      <w:rFonts w:hint="eastAsia" w:ascii="微软雅黑" w:hAnsi="微软雅黑" w:eastAsia="微软雅黑" w:cs="微软雅黑"/>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56B5E2-D879-4034-8BBE-5D1B6872A55B}">
  <ds:schemaRefs/>
</ds:datastoreItem>
</file>

<file path=docProps/app.xml><?xml version="1.0" encoding="utf-8"?>
<Properties xmlns="http://schemas.openxmlformats.org/officeDocument/2006/extended-properties" xmlns:vt="http://schemas.openxmlformats.org/officeDocument/2006/docPropsVTypes">
  <Template>Normal</Template>
  <Pages>13</Pages>
  <Words>4961</Words>
  <Characters>5133</Characters>
  <Lines>78</Lines>
  <Paragraphs>22</Paragraphs>
  <TotalTime>26</TotalTime>
  <ScaleCrop>false</ScaleCrop>
  <LinksUpToDate>false</LinksUpToDate>
  <CharactersWithSpaces>6206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2021-08-05T08:26:00Z</dcterms:created>
  <dc:creator>user</dc:creator>
  <cp:lastModifiedBy>Cokey</cp:lastModifiedBy>
  <dcterms:modified xsi:type="dcterms:W3CDTF">2026-09-18T09:15:39Z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89A3BE44F14B4F66A9E3ED212F19F519_13</vt:lpwstr>
  </property>
  <property fmtid="{D5CDD505-2E9C-101B-9397-08002B2CF9AE}" pid="4" name="KSOTemplateDocerSaveRecord">
    <vt:lpwstr>eyJoZGlkIjoiYzc1NDllODE1NTY3Y2Q1NmIxYTY0ODI4OWFmZWU1MDIiLCJ1c2VySWQiOiIzMzYwMjk2NDQifQ==</vt:lpwstr>
  </property>
</Properties>
</file>