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52"/>
          <w:szCs w:val="52"/>
        </w:rPr>
      </w:pPr>
      <w:r>
        <w:rPr>
          <w:rFonts w:hint="eastAsia" w:ascii="宋体" w:hAnsi="宋体"/>
          <w:b/>
          <w:bCs/>
          <w:sz w:val="52"/>
          <w:szCs w:val="52"/>
          <w:lang w:eastAsia="zh-CN"/>
        </w:rPr>
        <w:t>南通开发区星湖小学人工智能创新大赛设备项目</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3</w:t>
      </w:r>
      <w:r>
        <w:rPr>
          <w:rFonts w:hint="eastAsia" w:ascii="宋体" w:hAnsi="宋体"/>
          <w:b/>
          <w:bCs/>
          <w:sz w:val="32"/>
          <w:szCs w:val="24"/>
        </w:rPr>
        <w:t>年</w:t>
      </w:r>
      <w:r>
        <w:rPr>
          <w:rFonts w:hint="eastAsia" w:ascii="宋体" w:hAnsi="宋体"/>
          <w:b/>
          <w:bCs/>
          <w:sz w:val="32"/>
          <w:szCs w:val="24"/>
          <w:lang w:val="en-US" w:eastAsia="zh-CN"/>
        </w:rPr>
        <w:t>3</w:t>
      </w:r>
      <w:r>
        <w:rPr>
          <w:rFonts w:hint="eastAsia" w:ascii="宋体" w:hAnsi="宋体"/>
          <w:b/>
          <w:bCs/>
          <w:sz w:val="32"/>
          <w:szCs w:val="24"/>
        </w:rPr>
        <w:t>月</w:t>
      </w:r>
      <w:r>
        <w:rPr>
          <w:rFonts w:hint="eastAsia" w:ascii="宋体" w:hAnsi="宋体"/>
          <w:b/>
          <w:bCs/>
          <w:color w:val="auto"/>
          <w:sz w:val="32"/>
          <w:szCs w:val="24"/>
          <w:lang w:val="en-US" w:eastAsia="zh-CN"/>
        </w:rPr>
        <w:t>15</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南通开发区星湖小学人工智能创新大赛设备项目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星湖小学人工智能创新大赛设备项目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hint="eastAsia" w:ascii="宋体" w:hAnsi="宋体" w:eastAsia="宋体"/>
          <w:sz w:val="24"/>
          <w:szCs w:val="24"/>
          <w:highlight w:val="none"/>
          <w:lang w:val="en-US" w:eastAsia="zh-CN"/>
        </w:rPr>
        <w:t>3</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3</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21</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星湖小学人工智能创新大赛设备项目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南通开发区星湖小学人工智能创新大赛设备项目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3</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3</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星湖小学部分专用教室改造项目</w:t>
      </w:r>
      <w:r>
        <w:rPr>
          <w:rFonts w:hint="eastAsia" w:ascii="宋体" w:hAnsi="宋体" w:eastAsia="宋体"/>
          <w:sz w:val="24"/>
          <w:szCs w:val="24"/>
        </w:rPr>
        <w:t>采购、安装、调试及后续服务，详见询价文件附件。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rPr>
        <w:t>交货期：</w:t>
      </w:r>
      <w:r>
        <w:rPr>
          <w:rFonts w:ascii="宋体" w:hAnsi="宋体" w:eastAsia="宋体"/>
        </w:rPr>
        <w:t xml:space="preserve"> </w:t>
      </w:r>
      <w:r>
        <w:rPr>
          <w:rFonts w:hint="eastAsia" w:ascii="宋体" w:hAnsi="宋体" w:eastAsia="宋体"/>
        </w:rPr>
        <w:t>自合同签定之日起</w:t>
      </w:r>
      <w:r>
        <w:rPr>
          <w:rFonts w:hint="eastAsia" w:ascii="宋体" w:hAnsi="宋体" w:eastAsia="宋体"/>
          <w:lang w:val="en-US" w:eastAsia="zh-CN"/>
        </w:rPr>
        <w:t>15</w:t>
      </w:r>
      <w:r>
        <w:rPr>
          <w:rFonts w:hint="eastAsia" w:ascii="宋体" w:hAnsi="宋体" w:eastAsia="宋体"/>
        </w:rPr>
        <w:t>天内</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3</w:t>
      </w:r>
      <w:r>
        <w:rPr>
          <w:rFonts w:hint="eastAsia"/>
          <w:b/>
          <w:highlight w:val="none"/>
          <w:shd w:val="clear" w:color="auto" w:fill="FFFFFF"/>
        </w:rPr>
        <w:t>年</w:t>
      </w:r>
      <w:r>
        <w:rPr>
          <w:rFonts w:hint="eastAsia"/>
          <w:b/>
          <w:highlight w:val="none"/>
          <w:u w:val="single"/>
          <w:shd w:val="clear" w:color="auto" w:fill="FFFFFF"/>
          <w:lang w:val="en-US" w:eastAsia="zh-CN"/>
        </w:rPr>
        <w:t>3</w:t>
      </w:r>
      <w:r>
        <w:rPr>
          <w:rFonts w:hint="eastAsia"/>
          <w:b/>
          <w:highlight w:val="none"/>
          <w:shd w:val="clear" w:color="auto" w:fill="FFFFFF"/>
        </w:rPr>
        <w:t>月</w:t>
      </w:r>
      <w:r>
        <w:rPr>
          <w:rFonts w:hint="eastAsia"/>
          <w:b/>
          <w:color w:val="auto"/>
          <w:highlight w:val="none"/>
          <w:u w:val="single"/>
          <w:shd w:val="clear" w:color="auto" w:fill="FFFFFF"/>
          <w:lang w:val="en-US" w:eastAsia="zh-CN"/>
        </w:rPr>
        <w:t>21日9点00分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cs="Times New Roman"/>
          <w:shd w:val="clear" w:color="auto" w:fill="FFFFFF"/>
        </w:rPr>
      </w:pPr>
      <w:r>
        <w:rPr>
          <w:rFonts w:hint="eastAsia"/>
          <w:highlight w:val="none"/>
          <w:shd w:val="clear" w:color="auto" w:fill="FFFFFF"/>
        </w:rPr>
        <w:t>地点：</w:t>
      </w:r>
      <w:r>
        <w:rPr>
          <w:rFonts w:hint="eastAsia" w:cs="Times New Roman"/>
          <w:shd w:val="clear" w:color="auto" w:fill="FFFFFF"/>
        </w:rPr>
        <w:t>南通经济技术开发区星湖小学林翠路39号</w:t>
      </w:r>
      <w:r>
        <w:rPr>
          <w:rFonts w:hint="eastAsia" w:cs="Times New Roman"/>
          <w:shd w:val="clear" w:color="auto" w:fill="FFFFFF"/>
          <w:lang w:val="en-US" w:eastAsia="zh-CN"/>
        </w:rPr>
        <w:t>北大门传达室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3</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3</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21日9点00分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蒋</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13485178026</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eastAsia="宋体"/>
          <w:lang w:eastAsia="zh-CN"/>
        </w:rPr>
      </w:pPr>
      <w:r>
        <w:rPr>
          <w:rFonts w:hint="eastAsia"/>
          <w:lang w:eastAsia="zh-CN"/>
        </w:rPr>
        <w:t>南通开发区星湖小学</w:t>
      </w:r>
    </w:p>
    <w:p>
      <w:pPr>
        <w:pStyle w:val="19"/>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3</w:t>
      </w:r>
      <w:r>
        <w:rPr>
          <w:rFonts w:hint="eastAsia" w:ascii="宋体" w:hAnsi="宋体"/>
          <w:b/>
          <w:kern w:val="2"/>
        </w:rPr>
        <w:t>年</w:t>
      </w:r>
      <w:r>
        <w:rPr>
          <w:rFonts w:hint="eastAsia" w:ascii="宋体" w:hAnsi="宋体"/>
          <w:b/>
          <w:kern w:val="2"/>
          <w:lang w:val="en-US" w:eastAsia="zh-CN"/>
        </w:rPr>
        <w:t>3</w:t>
      </w:r>
      <w:r>
        <w:rPr>
          <w:rFonts w:hint="eastAsia" w:ascii="宋体" w:hAnsi="宋体"/>
          <w:b/>
          <w:kern w:val="2"/>
        </w:rPr>
        <w:t>月</w:t>
      </w:r>
      <w:r>
        <w:rPr>
          <w:rFonts w:hint="eastAsia" w:ascii="宋体" w:hAnsi="宋体"/>
          <w:b/>
          <w:color w:val="auto"/>
          <w:kern w:val="2"/>
          <w:lang w:val="en-US" w:eastAsia="zh-CN"/>
        </w:rPr>
        <w:t>15</w:t>
      </w:r>
      <w:bookmarkStart w:id="2" w:name="_GoBack"/>
      <w:bookmarkEnd w:id="2"/>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pStyle w:val="5"/>
        <w:snapToGrid w:val="0"/>
        <w:spacing w:before="120" w:after="120" w:line="440" w:lineRule="exact"/>
        <w:rPr>
          <w:rFonts w:hint="eastAsia" w:ascii="宋体" w:hAnsi="宋体" w:eastAsia="宋体" w:cs="宋体"/>
          <w:b/>
          <w:sz w:val="28"/>
          <w:szCs w:val="28"/>
        </w:rPr>
      </w:pPr>
      <w:r>
        <w:rPr>
          <w:rFonts w:hint="eastAsia" w:ascii="宋体" w:hAnsi="宋体" w:eastAsia="宋体" w:cs="宋体"/>
          <w:b/>
          <w:sz w:val="28"/>
          <w:szCs w:val="28"/>
        </w:rPr>
        <w:t>项目需求</w:t>
      </w:r>
      <w:bookmarkStart w:id="1" w:name="_Toc482279881"/>
    </w:p>
    <w:tbl>
      <w:tblPr>
        <w:tblStyle w:val="10"/>
        <w:tblW w:w="8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3"/>
        <w:gridCol w:w="5813"/>
        <w:gridCol w:w="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w:t>
            </w:r>
          </w:p>
        </w:tc>
        <w:tc>
          <w:tcPr>
            <w:tcW w:w="5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Z-BOT机器人</w:t>
            </w:r>
          </w:p>
        </w:tc>
        <w:tc>
          <w:tcPr>
            <w:tcW w:w="5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1.处理器为Arduino Nano,工作电压5V,IO口引脚直流电40mA,Flash Memoty 32KB,SRAM 2KB,EEROM 1KB,工作时钟16MHZ。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2.Arduino Nano尺寸非常小，其处理器核心是ATmega168（NANO 2.x）和ATmega328（NANO 3.0），同时具有14路数字输入/输出口（其中6路可作为PWM输出），8路模拟输入，一个16MHz晶体振荡器，一个mini-B USB口，一个ICSP header和一个复位按钮。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3.扩展版接口；3路2.54间距3针脚模拟端口，4路2.54间距3针脚数字端口，1路2.54间距4针脚硬件IIC端口，4路2.54间距2针直流减速电机接口。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4.编程软件为Mind+:mind+编程软件是一款青少年编程软件，支持各类开源硬件，图形化编程易于上手。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巡线传感器，此款机器人采用了2路自带白光灰度传感器，抗干扰能力强，即使在阳光照射下也能较好地完成巡线任务。自带用户库封装了PD巡线程序，默认参数即可巡线，如需提速或有其它需求也只需简单调整几个参数，非常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6.颜色传感器，此款机器人加入了定制款颜色传感器，能够精准的识别红绿蓝三种颜色，颜色识别程序也已经定义好，可以直接调用。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库文件：Z-BOT机器人针对本次比赛编写了用户库，集成了巡线、颜色识别、舵机控制等功能模块，用户可直接拖拽图形完成程序编写。把复杂的控制封装成简单的命令，只需要填写参数就能够很好的控制机器人的动作，提高了学生编程效率和学习兴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8.Z-BOT机器人配有详细的硬件软件的介绍，能够让用户清楚的了解机器人的组装与调试方法。即使是初学者也能够很快的掌握机器人的操作方法。</w:t>
            </w:r>
          </w:p>
        </w:tc>
        <w:tc>
          <w:tcPr>
            <w:tcW w:w="8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B类图纸</w:t>
            </w:r>
          </w:p>
        </w:tc>
        <w:tc>
          <w:tcPr>
            <w:tcW w:w="5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“领航杯”江苏省中小学生信息素养提升实践活动B类赛事赛项场地及道具</w:t>
            </w:r>
          </w:p>
        </w:tc>
        <w:tc>
          <w:tcPr>
            <w:tcW w:w="8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空中机器人（含电子舵机夹具）</w:t>
            </w:r>
          </w:p>
        </w:tc>
        <w:tc>
          <w:tcPr>
            <w:tcW w:w="5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一、产品功能：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1、飞控代码完全开源，可二次开发；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2、支持一键起飞，一键降落；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3、支持气压计定高，视觉定位；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▲4、可在无遥控器控制时实现由非电子控制设备控制飞机向前、后、左、右四个方向飞行；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5、支持抛飞；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6、支持无头模式飞行；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7、支持一键寻线；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8、支持定点悬停，跟随移动的小车；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9、视觉模块支持python编程；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▲10、遥控器可显示遥控电池电压及无人机电池电压；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11、遥控器可显示无人机三轴偏移量；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▲12、PID可直接通过遥控器发送，无需无人机直接与PC相连；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▲13、支持使用图形化编队软件控制无人机进行多机编队飞行表演；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▲14、通过对遥控的编程可用单台遥控控制多台无人机进行编队飞行；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15、底层开源；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▲16、支持scratch编程，支持scratch最新版本；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二、探寻者空中机器人整体参数：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1、机身轴距：≤270mm；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2、留空时间：≥12min；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3、起飞重量：≥100g；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4、最大载荷：≥40g；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5、活动半径：0～500m；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6、飞行高度：＜100m；</w:t>
            </w:r>
          </w:p>
        </w:tc>
        <w:tc>
          <w:tcPr>
            <w:tcW w:w="8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竞赛场地</w:t>
            </w:r>
          </w:p>
        </w:tc>
        <w:tc>
          <w:tcPr>
            <w:tcW w:w="5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地图2*4米 1张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物块4个：20mm的EVA材质立方体 3蓝 1红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竖杆1个：1.5米高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长方形拱门1个：高度为1000mm，内宽为600mm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垂直双环1套：竖直圆环内径为550mm ，圆圈中心离地高度1200mm；水平圆环内径为550mm，圆圈中心离地高度1000mm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圆柱体1个：高600mm,直径50mm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定位二维码：12个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1、符合江苏省电教”领航杯“C类飞行竞赛要求。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2、能够完成本赛季C类飞行规则中公布的所有任务任务模型的搭建。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3、包含任务模型搭建图纸和场地布置所需的辅料。</w:t>
            </w:r>
          </w:p>
        </w:tc>
        <w:tc>
          <w:tcPr>
            <w:tcW w:w="8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FLL 探索科创套装</w:t>
            </w:r>
          </w:p>
        </w:tc>
        <w:tc>
          <w:tcPr>
            <w:tcW w:w="5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FLL 探索套装赛事乐高器材，赛事图纸</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开源硬件应用设计挑战赛 比赛套件</w:t>
            </w:r>
          </w:p>
        </w:tc>
        <w:tc>
          <w:tcPr>
            <w:tcW w:w="5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简介：开源硬件应用设计挑战赛 比赛套件(智慧交通版) 组合套件，包含比赛套件器材及配套智慧交通场景地图。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开源硬件应用设计挑战赛——比赛套件（智慧交通版）是一款专为开源硬件应用设计类比赛制定的比赛产品，配备多款传感器及执行器模块，可以满足学生对于开源硬件基础知识的学习与考察；同时套件中配备了搭载人工智能视觉传感器的机器人小车平台，可制作自动驾驶小车，实现路口转向、停车入库、紧急自动停车等诸多智慧交通场景下的项目应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不少于2种不同特色的主控板，稳定性最强的UNO与体积小巧的microbit；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不少于9种输入设备，含有人工智能视觉传感器、触摸传感器，红外数字避障传感器，超声波传感器等模块；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不少于7种执行器，含有灯带、显示屏、舵机等；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不少于2种结构，含有机器人小车平台、人工智能视觉传感器支架等；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适用比赛：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少年硅谷-开源硬件应用设计挑战赛-智慧交通版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主控：UNO R3主控板，I/O传感器扩展板，micro:bit，两用扩展板；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编程软件：mind+、makecode、IDE；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设备：★人工智能视觉传感器（可学习并区分不同人脸并实时返回坐标，支持二维码识别、apriltag标签识别、KNN物体分类、颜色识别、物体追踪、物体识别功能），数字按钮模块，触摸传感器，红外数字避障传感器，模拟环境光线传感器，模拟声音传感器，温湿度传感器，超声波传感器，模拟角度传感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输出设备：9g舵机、WS2812 RGB全彩灯带、风扇模块、LED灯模块、显示屏、蜂鸣器模块、数码管；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结构件：★机器人小车平台（板载2路带减速功能的电机、蜂鸣器、RGB LED、巡线传感器、红外接收等，可呈现声、光、动的互动效果），人工智能视觉传感器支架；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配件：18650可充电锂电池，巡线练习地图，识别标志卡及座夹，螺丝刀及螺丝包，蓝丁胶，泡沫胶，传感器线若干，数据线若干，扎带若干，魔术贴若干；</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14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开源硬件应用设计挑战赛 比赛地图 (智慧交通版)</w:t>
            </w:r>
          </w:p>
        </w:tc>
        <w:tc>
          <w:tcPr>
            <w:tcW w:w="58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1.开源硬件应用设计挑战赛——比赛地图（智慧交通版），可用于少年硅谷-开源硬件应用设计挑战赛（智慧交通版）</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2.规格参数：≥2000*1500mm，采用高精度喷绘工艺，PVC防雨材质。</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r>
    </w:tbl>
    <w:p>
      <w:pPr>
        <w:pStyle w:val="5"/>
        <w:snapToGrid w:val="0"/>
        <w:spacing w:before="120" w:after="120" w:line="440" w:lineRule="exact"/>
        <w:rPr>
          <w:rFonts w:hint="eastAsia" w:ascii="宋体" w:hAnsi="宋体" w:eastAsia="宋体" w:cs="宋体"/>
          <w:b/>
          <w:sz w:val="28"/>
          <w:szCs w:val="28"/>
        </w:rPr>
      </w:pPr>
    </w:p>
    <w:p>
      <w:pPr>
        <w:pStyle w:val="5"/>
        <w:snapToGrid w:val="0"/>
        <w:spacing w:before="120" w:after="120" w:line="440" w:lineRule="exact"/>
        <w:rPr>
          <w:rFonts w:hAnsi="宋体"/>
          <w:b/>
          <w:bCs/>
          <w:sz w:val="24"/>
          <w:szCs w:val="24"/>
        </w:rPr>
      </w:pPr>
      <w:r>
        <w:rPr>
          <w:rFonts w:hint="eastAsia" w:hAnsi="宋体"/>
          <w:b/>
          <w:bCs/>
          <w:sz w:val="24"/>
          <w:szCs w:val="24"/>
        </w:rPr>
        <w:t>重要说明:</w:t>
      </w:r>
    </w:p>
    <w:p>
      <w:pPr>
        <w:pStyle w:val="5"/>
        <w:snapToGrid w:val="0"/>
        <w:spacing w:before="120" w:after="120" w:line="440" w:lineRule="exact"/>
        <w:ind w:firstLine="354" w:firstLineChars="147"/>
        <w:rPr>
          <w:rFonts w:hAnsi="宋体"/>
          <w:b/>
          <w:bCs/>
          <w:sz w:val="24"/>
          <w:szCs w:val="24"/>
        </w:rPr>
      </w:pPr>
      <w:r>
        <w:rPr>
          <w:rFonts w:hint="eastAsia" w:hAnsi="宋体"/>
          <w:b/>
          <w:bCs/>
          <w:sz w:val="24"/>
          <w:szCs w:val="24"/>
        </w:rPr>
        <w:t>采购标的需满足的服务标准、期限、效率等要求</w:t>
      </w:r>
    </w:p>
    <w:p>
      <w:pPr>
        <w:spacing w:line="440" w:lineRule="exact"/>
        <w:ind w:firstLine="420" w:firstLineChars="200"/>
        <w:rPr>
          <w:rFonts w:ascii="宋体" w:hAnsi="宋体" w:eastAsia="宋体"/>
        </w:rPr>
      </w:pPr>
      <w:r>
        <w:rPr>
          <w:rFonts w:hint="eastAsia" w:ascii="宋体" w:hAnsi="宋体" w:eastAsia="宋体"/>
        </w:rPr>
        <w:t>中标供应商须提供安装、调试、培训、维护等服务，所有设备质保期内免费维护维修及技术支持，保修期以外提供免费维护和技术支持，维修只收材料成本费。设备发生故障时，接到用户通知需8小时内上门，</w:t>
      </w:r>
      <w:r>
        <w:rPr>
          <w:rFonts w:ascii="宋体" w:hAnsi="宋体" w:eastAsia="宋体"/>
        </w:rPr>
        <w:t>48</w:t>
      </w:r>
      <w:r>
        <w:rPr>
          <w:rFonts w:hint="eastAsia" w:ascii="宋体" w:hAnsi="宋体" w:eastAsia="宋体"/>
        </w:rPr>
        <w:t>小时内解决问题。</w:t>
      </w:r>
    </w:p>
    <w:p>
      <w:pPr>
        <w:spacing w:line="440" w:lineRule="exact"/>
        <w:jc w:val="left"/>
        <w:rPr>
          <w:rFonts w:ascii="宋体" w:hAnsi="宋体" w:eastAsia="宋体"/>
          <w:b/>
          <w:sz w:val="24"/>
          <w:szCs w:val="24"/>
        </w:rPr>
      </w:pP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南通开发区星湖小学人工智能创新大赛设备项目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23</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（1）项目</w:t>
      </w:r>
      <w:r>
        <w:rPr>
          <w:rFonts w:hint="eastAsia" w:ascii="宋体" w:hAnsi="宋体" w:eastAsia="宋体" w:cs="宋体"/>
          <w:bCs/>
          <w:sz w:val="24"/>
          <w:szCs w:val="24"/>
        </w:rPr>
        <w:t>竣工验收完成后，付至合同价的9</w:t>
      </w:r>
      <w:r>
        <w:rPr>
          <w:rFonts w:hint="eastAsia" w:ascii="宋体" w:hAnsi="宋体" w:eastAsia="宋体" w:cs="宋体"/>
          <w:bCs/>
          <w:sz w:val="24"/>
          <w:szCs w:val="24"/>
          <w:lang w:val="en-US" w:eastAsia="zh-CN"/>
        </w:rPr>
        <w:t>5</w:t>
      </w:r>
      <w:r>
        <w:rPr>
          <w:rFonts w:hint="eastAsia" w:ascii="宋体" w:hAnsi="宋体" w:eastAsia="宋体" w:cs="宋体"/>
          <w:bCs/>
          <w:sz w:val="24"/>
          <w:szCs w:val="24"/>
        </w:rPr>
        <w:t>%，余款待质保期满后3</w:t>
      </w:r>
      <w:r>
        <w:rPr>
          <w:rFonts w:ascii="宋体" w:hAnsi="宋体" w:eastAsia="宋体" w:cs="宋体"/>
          <w:bCs/>
          <w:sz w:val="24"/>
          <w:szCs w:val="24"/>
        </w:rPr>
        <w:t>0</w:t>
      </w:r>
      <w:r>
        <w:rPr>
          <w:rFonts w:hint="eastAsia" w:ascii="宋体" w:hAnsi="宋体" w:eastAsia="宋体" w:cs="宋体"/>
          <w:bCs/>
          <w:sz w:val="24"/>
          <w:szCs w:val="24"/>
        </w:rPr>
        <w:t>天内一次性付清。</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叁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1"/>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供应商名称（公章）：</w:t>
      </w:r>
    </w:p>
    <w:p>
      <w:pPr>
        <w:pStyle w:val="20"/>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南通开发区星湖星湖小学人工智能创新大赛设备项目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南通开发区星湖星湖小学人工智能创新大赛设备项目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MTU1ODA2NjJmZjg0NGE5ZDkwYzM0NTQwNjY3NzQ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044909"/>
    <w:rsid w:val="04293D1D"/>
    <w:rsid w:val="0430271B"/>
    <w:rsid w:val="04621485"/>
    <w:rsid w:val="047A657B"/>
    <w:rsid w:val="05892AE5"/>
    <w:rsid w:val="05DE0F09"/>
    <w:rsid w:val="06D83757"/>
    <w:rsid w:val="082D4C8B"/>
    <w:rsid w:val="0AC67231"/>
    <w:rsid w:val="0BA53987"/>
    <w:rsid w:val="0D4A1C50"/>
    <w:rsid w:val="0E195485"/>
    <w:rsid w:val="0E1B4E92"/>
    <w:rsid w:val="0EED74D6"/>
    <w:rsid w:val="0F2952B4"/>
    <w:rsid w:val="101A7331"/>
    <w:rsid w:val="10C23766"/>
    <w:rsid w:val="10CE22C9"/>
    <w:rsid w:val="12405819"/>
    <w:rsid w:val="1366623E"/>
    <w:rsid w:val="141B7A0D"/>
    <w:rsid w:val="143F00AF"/>
    <w:rsid w:val="148364FA"/>
    <w:rsid w:val="15FF11DD"/>
    <w:rsid w:val="172964C1"/>
    <w:rsid w:val="18085FAA"/>
    <w:rsid w:val="18420A9A"/>
    <w:rsid w:val="18B91FD8"/>
    <w:rsid w:val="19A43F2C"/>
    <w:rsid w:val="19F53ACB"/>
    <w:rsid w:val="1AD5032B"/>
    <w:rsid w:val="1B2B0E96"/>
    <w:rsid w:val="1B816820"/>
    <w:rsid w:val="1C9C18AD"/>
    <w:rsid w:val="1D932FAF"/>
    <w:rsid w:val="203F46B7"/>
    <w:rsid w:val="21DC404C"/>
    <w:rsid w:val="22DE15F0"/>
    <w:rsid w:val="23A75FF7"/>
    <w:rsid w:val="24C85546"/>
    <w:rsid w:val="295A0C29"/>
    <w:rsid w:val="29E54BA8"/>
    <w:rsid w:val="2B227577"/>
    <w:rsid w:val="2D604645"/>
    <w:rsid w:val="322B13C4"/>
    <w:rsid w:val="32524BFD"/>
    <w:rsid w:val="325564F4"/>
    <w:rsid w:val="32941625"/>
    <w:rsid w:val="34713E2B"/>
    <w:rsid w:val="3566165A"/>
    <w:rsid w:val="37F05A73"/>
    <w:rsid w:val="397B7834"/>
    <w:rsid w:val="3DA6550E"/>
    <w:rsid w:val="403E55C3"/>
    <w:rsid w:val="40AD0506"/>
    <w:rsid w:val="417E5498"/>
    <w:rsid w:val="42DA39A5"/>
    <w:rsid w:val="42F950A7"/>
    <w:rsid w:val="447B1D0E"/>
    <w:rsid w:val="46106D55"/>
    <w:rsid w:val="47AE46D7"/>
    <w:rsid w:val="47C35A5D"/>
    <w:rsid w:val="48604DB7"/>
    <w:rsid w:val="48620671"/>
    <w:rsid w:val="48D95232"/>
    <w:rsid w:val="4A4C42A4"/>
    <w:rsid w:val="4B124BE3"/>
    <w:rsid w:val="4C59591B"/>
    <w:rsid w:val="4CF34A43"/>
    <w:rsid w:val="4D33283B"/>
    <w:rsid w:val="4E094596"/>
    <w:rsid w:val="4E5924D0"/>
    <w:rsid w:val="4E5A31CA"/>
    <w:rsid w:val="4EDD5341"/>
    <w:rsid w:val="4F152C67"/>
    <w:rsid w:val="4F8A0D03"/>
    <w:rsid w:val="51454113"/>
    <w:rsid w:val="51CF52B0"/>
    <w:rsid w:val="51E66335"/>
    <w:rsid w:val="52C942F5"/>
    <w:rsid w:val="52D468DD"/>
    <w:rsid w:val="531C7ADA"/>
    <w:rsid w:val="532C0BCB"/>
    <w:rsid w:val="53430FF2"/>
    <w:rsid w:val="53B660D6"/>
    <w:rsid w:val="53FA71B7"/>
    <w:rsid w:val="547D7D04"/>
    <w:rsid w:val="54BA6B11"/>
    <w:rsid w:val="54EA4E2E"/>
    <w:rsid w:val="56F905DC"/>
    <w:rsid w:val="581205EB"/>
    <w:rsid w:val="58367724"/>
    <w:rsid w:val="584329D8"/>
    <w:rsid w:val="59576BBE"/>
    <w:rsid w:val="59FF74EB"/>
    <w:rsid w:val="5AD073AA"/>
    <w:rsid w:val="5CF02C41"/>
    <w:rsid w:val="5D7C7E6A"/>
    <w:rsid w:val="5D852366"/>
    <w:rsid w:val="5D8A7299"/>
    <w:rsid w:val="5E477B07"/>
    <w:rsid w:val="60292533"/>
    <w:rsid w:val="609F1484"/>
    <w:rsid w:val="60B02453"/>
    <w:rsid w:val="61982C6F"/>
    <w:rsid w:val="62E1096C"/>
    <w:rsid w:val="63A54E09"/>
    <w:rsid w:val="650D2C1F"/>
    <w:rsid w:val="659F79E0"/>
    <w:rsid w:val="68302B27"/>
    <w:rsid w:val="687C7AB9"/>
    <w:rsid w:val="68D41851"/>
    <w:rsid w:val="68F16528"/>
    <w:rsid w:val="69AA10F4"/>
    <w:rsid w:val="6A765B22"/>
    <w:rsid w:val="6D306395"/>
    <w:rsid w:val="6D5B678F"/>
    <w:rsid w:val="6EEE5BAF"/>
    <w:rsid w:val="708116AD"/>
    <w:rsid w:val="70BF50A1"/>
    <w:rsid w:val="722E2A61"/>
    <w:rsid w:val="73A8634F"/>
    <w:rsid w:val="73C31D4B"/>
    <w:rsid w:val="74570C0A"/>
    <w:rsid w:val="7471559C"/>
    <w:rsid w:val="75D71F9F"/>
    <w:rsid w:val="76B66FE0"/>
    <w:rsid w:val="77F753B8"/>
    <w:rsid w:val="79224089"/>
    <w:rsid w:val="7990698B"/>
    <w:rsid w:val="799A5D1A"/>
    <w:rsid w:val="79A82155"/>
    <w:rsid w:val="79AE1A6A"/>
    <w:rsid w:val="79BF1990"/>
    <w:rsid w:val="7A1234BA"/>
    <w:rsid w:val="7A910442"/>
    <w:rsid w:val="7B893E15"/>
    <w:rsid w:val="7C876E5C"/>
    <w:rsid w:val="7C90674F"/>
    <w:rsid w:val="7D490930"/>
    <w:rsid w:val="7D7B3F4E"/>
    <w:rsid w:val="7DC07E42"/>
    <w:rsid w:val="7E305F7E"/>
    <w:rsid w:val="7EAE3040"/>
    <w:rsid w:val="7F5C7CE3"/>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5"/>
    <w:qFormat/>
    <w:uiPriority w:val="0"/>
    <w:rPr>
      <w:rFonts w:ascii="楷体_GB2312" w:hAnsi="Arial" w:eastAsia="楷体_GB2312"/>
      <w:kern w:val="0"/>
      <w:sz w:val="28"/>
      <w:szCs w:val="20"/>
    </w:r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2"/>
    <w:qFormat/>
    <w:uiPriority w:val="0"/>
    <w:rPr>
      <w:rFonts w:ascii="仿宋_GB2312" w:hAnsi="Calibri" w:eastAsia="仿宋_GB2312" w:cs="Times New Roman"/>
    </w:rPr>
  </w:style>
  <w:style w:type="character" w:customStyle="1" w:styleId="15">
    <w:name w:val="正文文本 Char"/>
    <w:basedOn w:val="12"/>
    <w:link w:val="4"/>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3"/>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 w:type="character" w:customStyle="1" w:styleId="28">
    <w:name w:val="font61"/>
    <w:basedOn w:val="12"/>
    <w:qFormat/>
    <w:uiPriority w:val="0"/>
    <w:rPr>
      <w:rFonts w:hint="eastAsia" w:ascii="宋体" w:hAnsi="宋体" w:eastAsia="宋体" w:cs="宋体"/>
      <w:color w:val="FF0000"/>
      <w:sz w:val="20"/>
      <w:szCs w:val="20"/>
      <w:u w:val="none"/>
    </w:rPr>
  </w:style>
  <w:style w:type="character" w:customStyle="1" w:styleId="29">
    <w:name w:val="font21"/>
    <w:basedOn w:val="12"/>
    <w:qFormat/>
    <w:uiPriority w:val="0"/>
    <w:rPr>
      <w:rFonts w:hint="eastAsia" w:ascii="宋体" w:hAnsi="宋体" w:eastAsia="宋体" w:cs="宋体"/>
      <w:color w:val="000000"/>
      <w:sz w:val="20"/>
      <w:szCs w:val="20"/>
      <w:u w:val="none"/>
    </w:rPr>
  </w:style>
  <w:style w:type="character" w:customStyle="1" w:styleId="30">
    <w:name w:val="font81"/>
    <w:basedOn w:val="12"/>
    <w:qFormat/>
    <w:uiPriority w:val="0"/>
    <w:rPr>
      <w:rFonts w:ascii="Wingdings 2" w:hAnsi="Wingdings 2" w:eastAsia="Wingdings 2" w:cs="Wingdings 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15</Pages>
  <Words>5511</Words>
  <Characters>5987</Characters>
  <Lines>78</Lines>
  <Paragraphs>22</Paragraphs>
  <TotalTime>204</TotalTime>
  <ScaleCrop>false</ScaleCrop>
  <LinksUpToDate>false</LinksUpToDate>
  <CharactersWithSpaces>6836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2023-03-15T03:04:27Z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2E19D3283CFF420997753821868334A8</vt:lpwstr>
  </property>
</Properties>
</file>